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41B7F" w14:textId="4F52A369" w:rsidR="00DE4650" w:rsidRDefault="00DE4650" w:rsidP="00920B4B">
      <w:pPr>
        <w:pStyle w:val="NormalWeb"/>
        <w:jc w:val="center"/>
      </w:pPr>
    </w:p>
    <w:p w14:paraId="649B7D2D" w14:textId="77777777" w:rsidR="00F12637" w:rsidRDefault="00F12637" w:rsidP="00F12637">
      <w:pPr>
        <w:pStyle w:val="NormalWeb"/>
        <w:contextualSpacing/>
        <w:rPr>
          <w:rFonts w:asciiTheme="minorHAnsi" w:hAnsiTheme="minorHAnsi" w:cstheme="minorHAnsi"/>
          <w:b/>
          <w:bCs/>
          <w:color w:val="2F5496" w:themeColor="accent1" w:themeShade="BF"/>
          <w:sz w:val="40"/>
          <w:szCs w:val="40"/>
        </w:rPr>
      </w:pPr>
    </w:p>
    <w:p w14:paraId="1622653B" w14:textId="668A16A6" w:rsidR="00AF0D1A" w:rsidRPr="00413626" w:rsidRDefault="00AF0D1A" w:rsidP="00F12637">
      <w:pPr>
        <w:pStyle w:val="NormalWeb"/>
        <w:contextualSpacing/>
        <w:rPr>
          <w:rFonts w:ascii="Verdana" w:hAnsi="Verdana" w:cstheme="minorHAnsi"/>
          <w:b/>
          <w:bCs/>
          <w:sz w:val="28"/>
          <w:szCs w:val="28"/>
        </w:rPr>
      </w:pPr>
      <w:r w:rsidRPr="00413626">
        <w:rPr>
          <w:rFonts w:ascii="Verdana" w:hAnsi="Verdana" w:cstheme="minorHAnsi"/>
          <w:b/>
          <w:bCs/>
          <w:sz w:val="28"/>
          <w:szCs w:val="28"/>
        </w:rPr>
        <w:t>Rehabilitation Council of Texas (RCT)</w:t>
      </w:r>
    </w:p>
    <w:p w14:paraId="741CC64B" w14:textId="633B94BB" w:rsidR="00AF0D1A" w:rsidRPr="00413626" w:rsidRDefault="00E30C66" w:rsidP="00F12637">
      <w:pPr>
        <w:pStyle w:val="NormalWeb"/>
        <w:contextualSpacing/>
        <w:rPr>
          <w:rFonts w:ascii="Verdana" w:hAnsi="Verdana" w:cstheme="minorHAnsi"/>
          <w:b/>
          <w:bCs/>
          <w:sz w:val="28"/>
          <w:szCs w:val="28"/>
        </w:rPr>
      </w:pPr>
      <w:r>
        <w:rPr>
          <w:rFonts w:ascii="Verdana" w:hAnsi="Verdana" w:cstheme="minorHAnsi"/>
          <w:b/>
          <w:bCs/>
          <w:sz w:val="28"/>
          <w:szCs w:val="28"/>
        </w:rPr>
        <w:t>August</w:t>
      </w:r>
      <w:r w:rsidR="00AF0D1A" w:rsidRPr="00413626">
        <w:rPr>
          <w:rFonts w:ascii="Verdana" w:hAnsi="Verdana" w:cstheme="minorHAnsi"/>
          <w:b/>
          <w:bCs/>
          <w:sz w:val="28"/>
          <w:szCs w:val="28"/>
        </w:rPr>
        <w:t xml:space="preserve"> </w:t>
      </w:r>
      <w:r w:rsidR="00ED7844" w:rsidRPr="00413626">
        <w:rPr>
          <w:rFonts w:ascii="Verdana" w:hAnsi="Verdana" w:cstheme="minorHAnsi"/>
          <w:b/>
          <w:bCs/>
          <w:sz w:val="28"/>
          <w:szCs w:val="28"/>
        </w:rPr>
        <w:t>1-2, 2024</w:t>
      </w:r>
    </w:p>
    <w:p w14:paraId="3A1C1921" w14:textId="32EE608E" w:rsidR="00ED7844" w:rsidRPr="00413626" w:rsidRDefault="00AC4DC7" w:rsidP="00F12637">
      <w:pPr>
        <w:pStyle w:val="NormalWeb"/>
        <w:contextualSpacing/>
        <w:rPr>
          <w:rFonts w:ascii="Verdana" w:hAnsi="Verdana" w:cstheme="minorHAnsi"/>
          <w:b/>
          <w:bCs/>
          <w:sz w:val="28"/>
          <w:szCs w:val="28"/>
        </w:rPr>
      </w:pPr>
      <w:r w:rsidRPr="00413626">
        <w:rPr>
          <w:rFonts w:ascii="Verdana" w:hAnsi="Verdana" w:cstheme="minorHAnsi"/>
          <w:b/>
          <w:bCs/>
          <w:sz w:val="28"/>
          <w:szCs w:val="28"/>
        </w:rPr>
        <w:t>101 E 15</w:t>
      </w:r>
      <w:r w:rsidRPr="00413626">
        <w:rPr>
          <w:rFonts w:ascii="Verdana" w:hAnsi="Verdana" w:cstheme="minorHAnsi"/>
          <w:b/>
          <w:bCs/>
          <w:sz w:val="28"/>
          <w:szCs w:val="28"/>
          <w:vertAlign w:val="superscript"/>
        </w:rPr>
        <w:t>th</w:t>
      </w:r>
      <w:r w:rsidRPr="00413626">
        <w:rPr>
          <w:rFonts w:ascii="Verdana" w:hAnsi="Verdana" w:cstheme="minorHAnsi"/>
          <w:b/>
          <w:bCs/>
          <w:sz w:val="28"/>
          <w:szCs w:val="28"/>
        </w:rPr>
        <w:t xml:space="preserve"> Street</w:t>
      </w:r>
      <w:r w:rsidR="002C70F7" w:rsidRPr="00413626">
        <w:rPr>
          <w:rFonts w:ascii="Verdana" w:hAnsi="Verdana" w:cstheme="minorHAnsi"/>
          <w:b/>
          <w:bCs/>
          <w:sz w:val="28"/>
          <w:szCs w:val="28"/>
        </w:rPr>
        <w:t>, Room 244</w:t>
      </w:r>
    </w:p>
    <w:p w14:paraId="19E6A855" w14:textId="42C3F2E6" w:rsidR="00AC4DC7" w:rsidRPr="00413626" w:rsidRDefault="00AC4DC7" w:rsidP="00F12637">
      <w:pPr>
        <w:pStyle w:val="NormalWeb"/>
        <w:contextualSpacing/>
        <w:rPr>
          <w:rFonts w:ascii="Verdana" w:hAnsi="Verdana" w:cstheme="minorHAnsi"/>
          <w:b/>
          <w:bCs/>
          <w:sz w:val="28"/>
          <w:szCs w:val="28"/>
        </w:rPr>
      </w:pPr>
      <w:r w:rsidRPr="00413626">
        <w:rPr>
          <w:rFonts w:ascii="Verdana" w:hAnsi="Verdana" w:cstheme="minorHAnsi"/>
          <w:b/>
          <w:bCs/>
          <w:sz w:val="28"/>
          <w:szCs w:val="28"/>
        </w:rPr>
        <w:t>Austin TX 78778</w:t>
      </w:r>
    </w:p>
    <w:p w14:paraId="24906678" w14:textId="36C68850" w:rsidR="00AC4DC7" w:rsidRDefault="00AC4DC7" w:rsidP="00B42256">
      <w:pPr>
        <w:pStyle w:val="NormalWeb"/>
        <w:spacing w:after="0" w:afterAutospacing="0"/>
        <w:contextualSpacing/>
        <w:rPr>
          <w:rFonts w:ascii="Verdana" w:hAnsi="Verdana" w:cstheme="minorHAnsi"/>
          <w:b/>
          <w:bCs/>
          <w:sz w:val="28"/>
          <w:szCs w:val="28"/>
        </w:rPr>
      </w:pPr>
      <w:r w:rsidRPr="00413626">
        <w:rPr>
          <w:rFonts w:ascii="Verdana" w:hAnsi="Verdana" w:cstheme="minorHAnsi"/>
          <w:b/>
          <w:bCs/>
          <w:sz w:val="28"/>
          <w:szCs w:val="28"/>
        </w:rPr>
        <w:t>In person and via Zoom</w:t>
      </w:r>
    </w:p>
    <w:p w14:paraId="7123EA84" w14:textId="77777777" w:rsidR="00B42256" w:rsidRDefault="00B42256" w:rsidP="00B42256">
      <w:pPr>
        <w:spacing w:after="0"/>
        <w:rPr>
          <w:rFonts w:ascii="Arial" w:hAnsi="Arial" w:cs="Arial"/>
          <w:sz w:val="24"/>
          <w:szCs w:val="24"/>
        </w:rPr>
      </w:pPr>
      <w:r>
        <w:rPr>
          <w:rFonts w:ascii="Arial" w:hAnsi="Arial" w:cs="Arial"/>
          <w:sz w:val="24"/>
          <w:szCs w:val="24"/>
        </w:rPr>
        <w:t xml:space="preserve">Day 1:   </w:t>
      </w:r>
      <w:hyperlink r:id="rId8" w:history="1">
        <w:r>
          <w:rPr>
            <w:rStyle w:val="Hyperlink"/>
            <w:rFonts w:ascii="Arial" w:hAnsi="Arial" w:cs="Arial"/>
            <w:sz w:val="24"/>
            <w:szCs w:val="24"/>
          </w:rPr>
          <w:t>https://youtu.be/0rjNU2RB3Ck</w:t>
        </w:r>
      </w:hyperlink>
    </w:p>
    <w:p w14:paraId="09E8C789" w14:textId="77777777" w:rsidR="00B42256" w:rsidRDefault="00B42256" w:rsidP="00B42256">
      <w:pPr>
        <w:spacing w:after="0"/>
        <w:rPr>
          <w:rFonts w:ascii="Arial" w:hAnsi="Arial" w:cs="Arial"/>
          <w:sz w:val="24"/>
          <w:szCs w:val="24"/>
        </w:rPr>
      </w:pPr>
      <w:r>
        <w:rPr>
          <w:rFonts w:ascii="Arial" w:hAnsi="Arial" w:cs="Arial"/>
          <w:sz w:val="24"/>
          <w:szCs w:val="24"/>
        </w:rPr>
        <w:t>Day 2:  </w:t>
      </w:r>
      <w:hyperlink r:id="rId9" w:history="1">
        <w:r>
          <w:rPr>
            <w:rStyle w:val="Hyperlink"/>
            <w:rFonts w:ascii="Arial" w:hAnsi="Arial" w:cs="Arial"/>
            <w:sz w:val="24"/>
            <w:szCs w:val="24"/>
          </w:rPr>
          <w:t>https://youtu.be/CIM3HA-leno</w:t>
        </w:r>
      </w:hyperlink>
    </w:p>
    <w:p w14:paraId="27D7BF92" w14:textId="77777777" w:rsidR="00B42256" w:rsidRDefault="00B42256" w:rsidP="00B42256">
      <w:pPr>
        <w:spacing w:after="0"/>
        <w:rPr>
          <w:rFonts w:ascii="Arial" w:hAnsi="Arial" w:cs="Arial"/>
          <w:sz w:val="24"/>
          <w:szCs w:val="24"/>
          <w14:ligatures w14:val="none"/>
        </w:rPr>
      </w:pPr>
    </w:p>
    <w:p w14:paraId="1F42C8B3" w14:textId="77777777" w:rsidR="00FD25D8" w:rsidRPr="00F616A7" w:rsidRDefault="002C70F7" w:rsidP="00FD25D8">
      <w:pPr>
        <w:spacing w:line="240" w:lineRule="auto"/>
        <w:contextualSpacing/>
        <w:rPr>
          <w:rFonts w:ascii="Verdana" w:hAnsi="Verdana" w:cstheme="minorHAnsi"/>
          <w:b/>
          <w:bCs/>
          <w:sz w:val="28"/>
          <w:szCs w:val="28"/>
        </w:rPr>
      </w:pPr>
      <w:r w:rsidRPr="00F616A7">
        <w:rPr>
          <w:rFonts w:ascii="Verdana" w:hAnsi="Verdana" w:cstheme="minorHAnsi"/>
          <w:b/>
          <w:bCs/>
          <w:sz w:val="28"/>
          <w:szCs w:val="28"/>
        </w:rPr>
        <w:t>Council Members Present</w:t>
      </w:r>
      <w:r w:rsidR="0021753E" w:rsidRPr="00F616A7">
        <w:rPr>
          <w:rFonts w:ascii="Verdana" w:hAnsi="Verdana" w:cstheme="minorHAnsi"/>
          <w:b/>
          <w:bCs/>
          <w:sz w:val="28"/>
          <w:szCs w:val="28"/>
        </w:rPr>
        <w:t xml:space="preserve"> </w:t>
      </w:r>
    </w:p>
    <w:p w14:paraId="680B0FBF" w14:textId="77777777" w:rsidR="00FD25D8" w:rsidRPr="00F616A7" w:rsidRDefault="00B942D5" w:rsidP="00FD25D8">
      <w:pPr>
        <w:spacing w:line="240" w:lineRule="auto"/>
        <w:contextualSpacing/>
        <w:rPr>
          <w:rFonts w:ascii="Verdana" w:hAnsi="Verdana" w:cstheme="minorHAnsi"/>
          <w:b/>
          <w:bCs/>
          <w:sz w:val="28"/>
          <w:szCs w:val="28"/>
        </w:rPr>
      </w:pPr>
      <w:r w:rsidRPr="00F616A7">
        <w:rPr>
          <w:rFonts w:ascii="Verdana" w:eastAsiaTheme="majorEastAsia" w:hAnsi="Verdana" w:cstheme="majorBidi"/>
          <w:spacing w:val="-10"/>
          <w:kern w:val="28"/>
          <w:sz w:val="24"/>
          <w:szCs w:val="56"/>
          <w14:ligatures w14:val="none"/>
        </w:rPr>
        <w:t>Gennadiy Goldenshteyn, Chair, Dallas</w:t>
      </w:r>
    </w:p>
    <w:p w14:paraId="5EEB8903" w14:textId="77777777" w:rsidR="00FD25D8" w:rsidRPr="00F616A7" w:rsidRDefault="00B942D5" w:rsidP="00FD25D8">
      <w:pPr>
        <w:spacing w:line="240" w:lineRule="auto"/>
        <w:contextualSpacing/>
        <w:rPr>
          <w:rFonts w:ascii="Verdana" w:hAnsi="Verdana" w:cstheme="minorHAnsi"/>
          <w:b/>
          <w:bCs/>
          <w:sz w:val="28"/>
          <w:szCs w:val="28"/>
        </w:rPr>
      </w:pPr>
      <w:r w:rsidRPr="00F616A7">
        <w:rPr>
          <w:rFonts w:ascii="Verdana" w:eastAsiaTheme="majorEastAsia" w:hAnsi="Verdana" w:cstheme="majorBidi"/>
          <w:spacing w:val="-10"/>
          <w:kern w:val="28"/>
          <w:sz w:val="24"/>
          <w:szCs w:val="56"/>
          <w14:ligatures w14:val="none"/>
        </w:rPr>
        <w:t>Peggy Schmidt, Vice Chair, Lucas</w:t>
      </w:r>
    </w:p>
    <w:p w14:paraId="461D47CA" w14:textId="705A143A" w:rsidR="00FD25D8" w:rsidRPr="00F616A7" w:rsidRDefault="00B942D5" w:rsidP="00FD25D8">
      <w:pPr>
        <w:spacing w:line="240" w:lineRule="auto"/>
        <w:contextualSpacing/>
        <w:rPr>
          <w:rFonts w:ascii="Verdana" w:hAnsi="Verdana" w:cstheme="minorHAnsi"/>
          <w:b/>
          <w:bCs/>
          <w:sz w:val="28"/>
          <w:szCs w:val="28"/>
        </w:rPr>
      </w:pPr>
      <w:r w:rsidRPr="00F616A7">
        <w:rPr>
          <w:rFonts w:ascii="Verdana" w:eastAsiaTheme="majorEastAsia" w:hAnsi="Verdana" w:cstheme="majorBidi"/>
          <w:spacing w:val="-10"/>
          <w:kern w:val="28"/>
          <w:sz w:val="24"/>
          <w:szCs w:val="56"/>
          <w14:ligatures w14:val="none"/>
        </w:rPr>
        <w:t xml:space="preserve">Glenda Born, Austin </w:t>
      </w:r>
      <w:r w:rsidR="0066338F" w:rsidRPr="00F616A7">
        <w:rPr>
          <w:rFonts w:ascii="Verdana" w:eastAsiaTheme="majorEastAsia" w:hAnsi="Verdana" w:cstheme="majorBidi"/>
          <w:spacing w:val="-10"/>
          <w:kern w:val="28"/>
          <w:sz w:val="24"/>
          <w:szCs w:val="56"/>
          <w14:ligatures w14:val="none"/>
        </w:rPr>
        <w:t>(Virtual)</w:t>
      </w:r>
    </w:p>
    <w:p w14:paraId="4B53EFF8" w14:textId="6D413763" w:rsidR="00B42256" w:rsidRPr="00F616A7" w:rsidRDefault="00B42256" w:rsidP="00B42256">
      <w:pPr>
        <w:spacing w:line="240" w:lineRule="auto"/>
        <w:contextualSpacing/>
        <w:rPr>
          <w:rFonts w:ascii="Verdana" w:hAnsi="Verdana" w:cstheme="minorHAnsi"/>
          <w:sz w:val="24"/>
          <w:szCs w:val="24"/>
        </w:rPr>
      </w:pPr>
      <w:r w:rsidRPr="00F616A7">
        <w:rPr>
          <w:rFonts w:ascii="Verdana" w:hAnsi="Verdana" w:cstheme="minorHAnsi"/>
          <w:sz w:val="24"/>
          <w:szCs w:val="24"/>
        </w:rPr>
        <w:t>Lisa Cowart, Sour Lake</w:t>
      </w:r>
      <w:r w:rsidR="0066338F" w:rsidRPr="00F616A7">
        <w:rPr>
          <w:rFonts w:ascii="Verdana" w:hAnsi="Verdana" w:cstheme="minorHAnsi"/>
          <w:sz w:val="24"/>
          <w:szCs w:val="24"/>
        </w:rPr>
        <w:t xml:space="preserve"> (Virtual)</w:t>
      </w:r>
    </w:p>
    <w:p w14:paraId="4D3A852C" w14:textId="03526864" w:rsidR="00FE767C" w:rsidRPr="00F616A7" w:rsidRDefault="00FE767C" w:rsidP="00FE767C">
      <w:pPr>
        <w:spacing w:line="240" w:lineRule="auto"/>
        <w:contextualSpacing/>
        <w:rPr>
          <w:rFonts w:ascii="Verdana" w:hAnsi="Verdana" w:cstheme="minorHAnsi"/>
          <w:sz w:val="24"/>
          <w:szCs w:val="24"/>
        </w:rPr>
      </w:pPr>
      <w:r w:rsidRPr="00F616A7">
        <w:rPr>
          <w:rFonts w:ascii="Verdana" w:hAnsi="Verdana" w:cstheme="minorHAnsi"/>
          <w:sz w:val="24"/>
          <w:szCs w:val="24"/>
        </w:rPr>
        <w:t xml:space="preserve">Norine Gill, </w:t>
      </w:r>
      <w:r w:rsidR="004F2AB9" w:rsidRPr="00F616A7">
        <w:rPr>
          <w:rFonts w:ascii="Verdana" w:hAnsi="Verdana" w:cstheme="minorHAnsi"/>
          <w:sz w:val="24"/>
          <w:szCs w:val="24"/>
        </w:rPr>
        <w:t>Taylor Lake Village</w:t>
      </w:r>
      <w:r w:rsidR="006D675F" w:rsidRPr="00F616A7">
        <w:rPr>
          <w:rFonts w:ascii="Verdana" w:hAnsi="Verdana" w:cstheme="minorHAnsi"/>
          <w:sz w:val="24"/>
          <w:szCs w:val="24"/>
        </w:rPr>
        <w:t xml:space="preserve"> </w:t>
      </w:r>
    </w:p>
    <w:p w14:paraId="6D723F7E" w14:textId="0FC21E60" w:rsidR="00723925" w:rsidRPr="00F616A7" w:rsidRDefault="00723925" w:rsidP="00723925">
      <w:pPr>
        <w:spacing w:line="240" w:lineRule="auto"/>
        <w:contextualSpacing/>
        <w:rPr>
          <w:rFonts w:ascii="Verdana" w:hAnsi="Verdana" w:cstheme="minorHAnsi"/>
          <w:sz w:val="24"/>
          <w:szCs w:val="24"/>
        </w:rPr>
      </w:pPr>
      <w:r w:rsidRPr="00F616A7">
        <w:rPr>
          <w:rFonts w:ascii="Verdana" w:hAnsi="Verdana" w:cstheme="minorHAnsi"/>
          <w:sz w:val="24"/>
          <w:szCs w:val="24"/>
        </w:rPr>
        <w:t>Michele Harper</w:t>
      </w:r>
      <w:r w:rsidR="006D675F" w:rsidRPr="00F616A7">
        <w:rPr>
          <w:rFonts w:ascii="Verdana" w:hAnsi="Verdana" w:cstheme="minorHAnsi"/>
          <w:sz w:val="24"/>
          <w:szCs w:val="24"/>
        </w:rPr>
        <w:t>, San Marcos</w:t>
      </w:r>
      <w:r w:rsidRPr="00F616A7">
        <w:rPr>
          <w:rFonts w:ascii="Verdana" w:hAnsi="Verdana" w:cstheme="minorHAnsi"/>
          <w:sz w:val="24"/>
          <w:szCs w:val="24"/>
        </w:rPr>
        <w:t xml:space="preserve"> </w:t>
      </w:r>
    </w:p>
    <w:p w14:paraId="3F6D7104" w14:textId="7F2B5D65" w:rsidR="0055350B" w:rsidRPr="00F616A7" w:rsidRDefault="0055350B" w:rsidP="0055350B">
      <w:pPr>
        <w:spacing w:line="240" w:lineRule="auto"/>
        <w:contextualSpacing/>
        <w:rPr>
          <w:rFonts w:ascii="Verdana" w:hAnsi="Verdana" w:cstheme="minorHAnsi"/>
          <w:sz w:val="24"/>
          <w:szCs w:val="24"/>
        </w:rPr>
      </w:pPr>
      <w:r w:rsidRPr="00F616A7">
        <w:rPr>
          <w:rFonts w:ascii="Verdana" w:hAnsi="Verdana" w:cstheme="minorHAnsi"/>
          <w:sz w:val="24"/>
          <w:szCs w:val="24"/>
        </w:rPr>
        <w:t xml:space="preserve">Michele Norris, LaPorte </w:t>
      </w:r>
      <w:r w:rsidR="0066338F" w:rsidRPr="00F616A7">
        <w:rPr>
          <w:rFonts w:ascii="Verdana" w:hAnsi="Verdana" w:cstheme="minorHAnsi"/>
          <w:sz w:val="24"/>
          <w:szCs w:val="24"/>
        </w:rPr>
        <w:t>(Virtual)</w:t>
      </w:r>
    </w:p>
    <w:p w14:paraId="4F22BAAD" w14:textId="26F87544" w:rsidR="00723925" w:rsidRPr="00F616A7" w:rsidRDefault="00723925" w:rsidP="00723925">
      <w:pPr>
        <w:spacing w:line="240" w:lineRule="auto"/>
        <w:contextualSpacing/>
        <w:rPr>
          <w:rFonts w:ascii="Verdana" w:hAnsi="Verdana" w:cstheme="minorHAnsi"/>
          <w:sz w:val="24"/>
          <w:szCs w:val="24"/>
        </w:rPr>
      </w:pPr>
      <w:r w:rsidRPr="00F616A7">
        <w:rPr>
          <w:rFonts w:ascii="Verdana" w:hAnsi="Verdana" w:cstheme="minorHAnsi"/>
          <w:sz w:val="24"/>
          <w:szCs w:val="24"/>
        </w:rPr>
        <w:t>Jordan Smelley</w:t>
      </w:r>
      <w:r w:rsidR="0055350B" w:rsidRPr="00F616A7">
        <w:rPr>
          <w:rFonts w:ascii="Verdana" w:hAnsi="Verdana" w:cstheme="minorHAnsi"/>
          <w:sz w:val="24"/>
          <w:szCs w:val="24"/>
        </w:rPr>
        <w:t xml:space="preserve">, </w:t>
      </w:r>
      <w:r w:rsidR="004B226F" w:rsidRPr="00F616A7">
        <w:rPr>
          <w:rFonts w:ascii="Verdana" w:hAnsi="Verdana" w:cstheme="minorHAnsi"/>
          <w:sz w:val="24"/>
          <w:szCs w:val="24"/>
        </w:rPr>
        <w:t>Burleson</w:t>
      </w:r>
      <w:r w:rsidRPr="00F616A7">
        <w:rPr>
          <w:rFonts w:ascii="Verdana" w:hAnsi="Verdana" w:cstheme="minorHAnsi"/>
          <w:sz w:val="24"/>
          <w:szCs w:val="24"/>
        </w:rPr>
        <w:t xml:space="preserve"> </w:t>
      </w:r>
    </w:p>
    <w:p w14:paraId="60E0D033" w14:textId="117970DD" w:rsidR="00B541E5" w:rsidRPr="00F616A7" w:rsidRDefault="00B541E5" w:rsidP="00723925">
      <w:pPr>
        <w:spacing w:line="240" w:lineRule="auto"/>
        <w:contextualSpacing/>
        <w:rPr>
          <w:rFonts w:ascii="Verdana" w:hAnsi="Verdana" w:cstheme="minorHAnsi"/>
          <w:sz w:val="24"/>
          <w:szCs w:val="24"/>
        </w:rPr>
      </w:pPr>
      <w:r w:rsidRPr="00F616A7">
        <w:rPr>
          <w:rFonts w:ascii="Verdana" w:hAnsi="Verdana" w:cstheme="minorHAnsi"/>
          <w:sz w:val="24"/>
          <w:szCs w:val="24"/>
        </w:rPr>
        <w:t>Karen Stanfill</w:t>
      </w:r>
      <w:r w:rsidR="000E1B47" w:rsidRPr="00F616A7">
        <w:rPr>
          <w:rFonts w:ascii="Verdana" w:hAnsi="Verdana" w:cstheme="minorHAnsi"/>
          <w:sz w:val="24"/>
          <w:szCs w:val="24"/>
        </w:rPr>
        <w:t>, Houston</w:t>
      </w:r>
      <w:r w:rsidR="0066338F" w:rsidRPr="00F616A7">
        <w:rPr>
          <w:rFonts w:ascii="Verdana" w:hAnsi="Verdana" w:cstheme="minorHAnsi"/>
          <w:sz w:val="24"/>
          <w:szCs w:val="24"/>
        </w:rPr>
        <w:t xml:space="preserve"> (Virtual</w:t>
      </w:r>
    </w:p>
    <w:p w14:paraId="43763C15" w14:textId="21656E29" w:rsidR="00B541E5" w:rsidRPr="00F616A7" w:rsidRDefault="000B4DF7" w:rsidP="00F12637">
      <w:pPr>
        <w:spacing w:line="240" w:lineRule="auto"/>
        <w:contextualSpacing/>
        <w:rPr>
          <w:rFonts w:ascii="Verdana" w:hAnsi="Verdana" w:cstheme="minorHAnsi"/>
          <w:b/>
          <w:bCs/>
          <w:sz w:val="28"/>
          <w:szCs w:val="28"/>
        </w:rPr>
      </w:pPr>
      <w:r w:rsidRPr="00F616A7">
        <w:rPr>
          <w:rFonts w:ascii="Verdana" w:hAnsi="Verdana" w:cstheme="minorHAnsi"/>
          <w:b/>
          <w:bCs/>
          <w:sz w:val="28"/>
          <w:szCs w:val="28"/>
        </w:rPr>
        <w:t xml:space="preserve">Council Members </w:t>
      </w:r>
      <w:r w:rsidR="00B541E5" w:rsidRPr="00F616A7">
        <w:rPr>
          <w:rFonts w:ascii="Verdana" w:hAnsi="Verdana" w:cstheme="minorHAnsi"/>
          <w:b/>
          <w:bCs/>
          <w:sz w:val="28"/>
          <w:szCs w:val="28"/>
        </w:rPr>
        <w:t>Absent</w:t>
      </w:r>
    </w:p>
    <w:p w14:paraId="5C446755" w14:textId="77777777" w:rsidR="0066338F" w:rsidRPr="00F616A7" w:rsidRDefault="0066338F" w:rsidP="0066338F">
      <w:pPr>
        <w:spacing w:line="240" w:lineRule="auto"/>
        <w:contextualSpacing/>
        <w:rPr>
          <w:rFonts w:ascii="Verdana" w:hAnsi="Verdana" w:cstheme="minorHAnsi"/>
          <w:b/>
          <w:bCs/>
          <w:sz w:val="28"/>
          <w:szCs w:val="28"/>
        </w:rPr>
      </w:pPr>
      <w:r w:rsidRPr="00F616A7">
        <w:rPr>
          <w:rFonts w:ascii="Verdana" w:eastAsiaTheme="majorEastAsia" w:hAnsi="Verdana" w:cstheme="majorBidi"/>
          <w:spacing w:val="-10"/>
          <w:kern w:val="28"/>
          <w:sz w:val="24"/>
          <w:szCs w:val="56"/>
          <w14:ligatures w14:val="none"/>
        </w:rPr>
        <w:t>Mark Baird, San Angelo</w:t>
      </w:r>
    </w:p>
    <w:p w14:paraId="4307FC05" w14:textId="77777777" w:rsidR="0066338F" w:rsidRPr="00F616A7" w:rsidRDefault="0066338F" w:rsidP="0066338F">
      <w:pPr>
        <w:spacing w:line="240" w:lineRule="auto"/>
        <w:contextualSpacing/>
        <w:rPr>
          <w:rFonts w:ascii="Verdana" w:hAnsi="Verdana" w:cstheme="minorHAnsi"/>
          <w:b/>
          <w:bCs/>
          <w:sz w:val="28"/>
          <w:szCs w:val="28"/>
        </w:rPr>
      </w:pPr>
      <w:r w:rsidRPr="00F616A7">
        <w:rPr>
          <w:rFonts w:ascii="Verdana" w:hAnsi="Verdana"/>
          <w:kern w:val="0"/>
          <w:sz w:val="24"/>
          <w14:ligatures w14:val="none"/>
        </w:rPr>
        <w:t xml:space="preserve">Jennifer Clouse, Temple </w:t>
      </w:r>
    </w:p>
    <w:p w14:paraId="049B38B7" w14:textId="77777777" w:rsidR="0066338F" w:rsidRPr="00F616A7" w:rsidRDefault="0066338F" w:rsidP="0066338F">
      <w:pPr>
        <w:spacing w:line="240" w:lineRule="auto"/>
        <w:contextualSpacing/>
        <w:rPr>
          <w:rFonts w:ascii="Verdana" w:hAnsi="Verdana" w:cstheme="minorHAnsi"/>
          <w:b/>
          <w:bCs/>
          <w:sz w:val="28"/>
          <w:szCs w:val="28"/>
        </w:rPr>
      </w:pPr>
      <w:r w:rsidRPr="00F616A7">
        <w:rPr>
          <w:rFonts w:ascii="Verdana" w:hAnsi="Verdana"/>
          <w:kern w:val="0"/>
          <w:sz w:val="24"/>
          <w14:ligatures w14:val="none"/>
        </w:rPr>
        <w:t>Cheryl A Fuller, Austin</w:t>
      </w:r>
    </w:p>
    <w:p w14:paraId="2B38F6B7" w14:textId="1A6B91F4" w:rsidR="00990440" w:rsidRPr="00F616A7" w:rsidRDefault="00990440" w:rsidP="00990440">
      <w:pPr>
        <w:spacing w:line="240" w:lineRule="auto"/>
        <w:contextualSpacing/>
        <w:rPr>
          <w:rFonts w:ascii="Verdana" w:hAnsi="Verdana" w:cstheme="minorHAnsi"/>
          <w:sz w:val="24"/>
          <w:szCs w:val="24"/>
        </w:rPr>
      </w:pPr>
      <w:r w:rsidRPr="00F616A7">
        <w:rPr>
          <w:rFonts w:ascii="Verdana" w:hAnsi="Verdana" w:cstheme="minorHAnsi"/>
          <w:sz w:val="24"/>
          <w:szCs w:val="24"/>
        </w:rPr>
        <w:t>Kiffany Jefferson</w:t>
      </w:r>
      <w:r w:rsidR="004434BB" w:rsidRPr="00F616A7">
        <w:rPr>
          <w:rFonts w:ascii="Verdana" w:hAnsi="Verdana" w:cstheme="minorHAnsi"/>
          <w:sz w:val="24"/>
          <w:szCs w:val="24"/>
        </w:rPr>
        <w:t>, Rowlett</w:t>
      </w:r>
      <w:r w:rsidRPr="00F616A7">
        <w:rPr>
          <w:rFonts w:ascii="Verdana" w:hAnsi="Verdana" w:cstheme="minorHAnsi"/>
          <w:sz w:val="24"/>
          <w:szCs w:val="24"/>
        </w:rPr>
        <w:t xml:space="preserve"> </w:t>
      </w:r>
    </w:p>
    <w:p w14:paraId="2285AF71" w14:textId="77777777" w:rsidR="0066338F" w:rsidRPr="00F616A7" w:rsidRDefault="0066338F" w:rsidP="0066338F">
      <w:pPr>
        <w:spacing w:line="240" w:lineRule="auto"/>
        <w:contextualSpacing/>
        <w:rPr>
          <w:rFonts w:ascii="Verdana" w:hAnsi="Verdana" w:cstheme="minorHAnsi"/>
          <w:b/>
          <w:bCs/>
          <w:sz w:val="28"/>
          <w:szCs w:val="28"/>
        </w:rPr>
      </w:pPr>
      <w:r w:rsidRPr="00F616A7">
        <w:rPr>
          <w:rFonts w:ascii="Verdana" w:eastAsiaTheme="majorEastAsia" w:hAnsi="Verdana" w:cstheme="majorBidi"/>
          <w:spacing w:val="-10"/>
          <w:kern w:val="28"/>
          <w:sz w:val="24"/>
          <w:szCs w:val="56"/>
          <w14:ligatures w14:val="none"/>
        </w:rPr>
        <w:t>Joe Powell, Irving</w:t>
      </w:r>
    </w:p>
    <w:p w14:paraId="7DA83992" w14:textId="77777777" w:rsidR="0066338F" w:rsidRPr="00F616A7" w:rsidRDefault="0066338F" w:rsidP="0066338F">
      <w:pPr>
        <w:spacing w:line="240" w:lineRule="auto"/>
        <w:contextualSpacing/>
        <w:rPr>
          <w:rFonts w:ascii="Verdana" w:hAnsi="Verdana" w:cstheme="minorHAnsi"/>
          <w:sz w:val="24"/>
          <w:szCs w:val="24"/>
        </w:rPr>
      </w:pPr>
      <w:r w:rsidRPr="00F616A7">
        <w:rPr>
          <w:rFonts w:ascii="Verdana" w:hAnsi="Verdana"/>
          <w:kern w:val="0"/>
          <w:sz w:val="24"/>
          <w14:ligatures w14:val="none"/>
        </w:rPr>
        <w:t>Emily Robinson, Pflugerville</w:t>
      </w:r>
    </w:p>
    <w:p w14:paraId="39B586BB" w14:textId="77777777" w:rsidR="0066338F" w:rsidRPr="00F616A7" w:rsidRDefault="0066338F" w:rsidP="0066338F">
      <w:pPr>
        <w:spacing w:line="240" w:lineRule="auto"/>
        <w:contextualSpacing/>
        <w:rPr>
          <w:rFonts w:ascii="Verdana" w:hAnsi="Verdana" w:cstheme="minorHAnsi"/>
          <w:sz w:val="24"/>
          <w:szCs w:val="24"/>
        </w:rPr>
      </w:pPr>
      <w:r w:rsidRPr="00F616A7">
        <w:rPr>
          <w:rFonts w:ascii="Verdana" w:hAnsi="Verdana" w:cstheme="minorHAnsi"/>
          <w:sz w:val="24"/>
          <w:szCs w:val="24"/>
        </w:rPr>
        <w:t>Daniel Solcher, Allen</w:t>
      </w:r>
    </w:p>
    <w:p w14:paraId="27B8C3EF" w14:textId="77777777" w:rsidR="0066338F" w:rsidRPr="00F616A7" w:rsidRDefault="0066338F" w:rsidP="0066338F">
      <w:pPr>
        <w:spacing w:line="240" w:lineRule="auto"/>
        <w:contextualSpacing/>
        <w:rPr>
          <w:rFonts w:ascii="Verdana" w:hAnsi="Verdana" w:cstheme="minorHAnsi"/>
          <w:sz w:val="24"/>
          <w:szCs w:val="24"/>
        </w:rPr>
      </w:pPr>
      <w:r w:rsidRPr="00F616A7">
        <w:rPr>
          <w:rFonts w:ascii="Verdana" w:hAnsi="Verdana" w:cstheme="minorHAnsi"/>
          <w:sz w:val="24"/>
          <w:szCs w:val="24"/>
        </w:rPr>
        <w:t xml:space="preserve">Patrick Sturdivant, San Antonio </w:t>
      </w:r>
    </w:p>
    <w:p w14:paraId="61EB978A" w14:textId="77777777" w:rsidR="00795798" w:rsidRPr="00F616A7" w:rsidRDefault="00795798" w:rsidP="00F12637">
      <w:pPr>
        <w:spacing w:line="240" w:lineRule="auto"/>
        <w:contextualSpacing/>
        <w:rPr>
          <w:rFonts w:ascii="Verdana" w:hAnsi="Verdana" w:cstheme="minorHAnsi"/>
          <w:sz w:val="24"/>
          <w:szCs w:val="24"/>
        </w:rPr>
      </w:pPr>
    </w:p>
    <w:p w14:paraId="1DBB01FD" w14:textId="77777777" w:rsidR="008144F0" w:rsidRPr="00F616A7" w:rsidRDefault="008144F0" w:rsidP="008144F0">
      <w:pPr>
        <w:spacing w:line="240" w:lineRule="auto"/>
        <w:contextualSpacing/>
        <w:rPr>
          <w:rFonts w:ascii="Verdana" w:hAnsi="Verdana" w:cstheme="minorHAnsi"/>
          <w:b/>
          <w:bCs/>
          <w:sz w:val="28"/>
          <w:szCs w:val="28"/>
        </w:rPr>
      </w:pPr>
      <w:r w:rsidRPr="00F616A7">
        <w:rPr>
          <w:rFonts w:ascii="Verdana" w:hAnsi="Verdana" w:cstheme="minorHAnsi"/>
          <w:b/>
          <w:bCs/>
          <w:sz w:val="28"/>
          <w:szCs w:val="28"/>
        </w:rPr>
        <w:t>TWC Employees Attendance as Panelist:</w:t>
      </w:r>
    </w:p>
    <w:p w14:paraId="2F011BB9" w14:textId="6B027A1A" w:rsidR="00B42256" w:rsidRPr="00F616A7" w:rsidRDefault="0066338F" w:rsidP="008144F0">
      <w:pPr>
        <w:spacing w:line="240" w:lineRule="auto"/>
        <w:contextualSpacing/>
        <w:rPr>
          <w:rFonts w:ascii="Verdana" w:hAnsi="Verdana" w:cstheme="minorHAnsi"/>
        </w:rPr>
      </w:pPr>
      <w:r w:rsidRPr="00F616A7">
        <w:rPr>
          <w:rFonts w:ascii="Verdana" w:hAnsi="Verdana" w:cstheme="minorHAnsi"/>
        </w:rPr>
        <w:t xml:space="preserve">Ed Serna, Melinda Paninski, Tammy Martin, Scott McCune, </w:t>
      </w:r>
      <w:r w:rsidR="00B42256" w:rsidRPr="00F616A7">
        <w:rPr>
          <w:rFonts w:ascii="Verdana" w:hAnsi="Verdana" w:cstheme="minorHAnsi"/>
        </w:rPr>
        <w:t>Andrew Ramirez, Anna Lee, Belinda Valero, Cassandra Medrano, Christopher Speckhard, Christy Lerche, Edna Otieno, Heather Cooke, Jamie Haywood, Jonas Schwartz, Karen Hess, Kevin Warren, Sara Weems, Daniel Prado</w:t>
      </w:r>
    </w:p>
    <w:p w14:paraId="18E691E1" w14:textId="77777777" w:rsidR="00B42256" w:rsidRPr="00F616A7" w:rsidRDefault="00B42256" w:rsidP="008144F0">
      <w:pPr>
        <w:spacing w:line="240" w:lineRule="auto"/>
        <w:contextualSpacing/>
        <w:rPr>
          <w:rFonts w:ascii="Verdana" w:hAnsi="Verdana" w:cstheme="minorHAnsi"/>
          <w:b/>
          <w:bCs/>
          <w:sz w:val="28"/>
          <w:szCs w:val="28"/>
        </w:rPr>
      </w:pPr>
    </w:p>
    <w:p w14:paraId="07F1E1E6" w14:textId="5E6C1F7F" w:rsidR="008144F0" w:rsidRPr="00F616A7" w:rsidRDefault="008144F0" w:rsidP="008144F0">
      <w:pPr>
        <w:spacing w:line="240" w:lineRule="auto"/>
        <w:contextualSpacing/>
        <w:rPr>
          <w:rFonts w:ascii="Verdana" w:hAnsi="Verdana" w:cstheme="minorHAnsi"/>
          <w:b/>
          <w:bCs/>
          <w:sz w:val="28"/>
          <w:szCs w:val="28"/>
        </w:rPr>
      </w:pPr>
      <w:r w:rsidRPr="00F616A7">
        <w:rPr>
          <w:rFonts w:ascii="Verdana" w:hAnsi="Verdana" w:cstheme="minorHAnsi"/>
          <w:b/>
          <w:bCs/>
          <w:sz w:val="28"/>
          <w:szCs w:val="28"/>
        </w:rPr>
        <w:t xml:space="preserve">TWC Employees Attendance non-Panelist: </w:t>
      </w:r>
      <w:r w:rsidR="0066338F" w:rsidRPr="00F616A7">
        <w:rPr>
          <w:rFonts w:ascii="Verdana" w:hAnsi="Verdana" w:cstheme="minorHAnsi"/>
          <w:b/>
          <w:bCs/>
          <w:sz w:val="28"/>
          <w:szCs w:val="28"/>
        </w:rPr>
        <w:t>38</w:t>
      </w:r>
    </w:p>
    <w:p w14:paraId="6573E4E2" w14:textId="77777777" w:rsidR="008144F0" w:rsidRPr="00F616A7" w:rsidRDefault="008144F0" w:rsidP="008144F0">
      <w:pPr>
        <w:spacing w:line="240" w:lineRule="auto"/>
        <w:contextualSpacing/>
        <w:rPr>
          <w:rFonts w:ascii="Verdana" w:hAnsi="Verdana" w:cstheme="minorHAnsi"/>
          <w:b/>
          <w:bCs/>
          <w:sz w:val="28"/>
          <w:szCs w:val="28"/>
        </w:rPr>
      </w:pPr>
    </w:p>
    <w:p w14:paraId="2A209203" w14:textId="4BDCAF7D" w:rsidR="008144F0" w:rsidRPr="00F616A7" w:rsidRDefault="008144F0" w:rsidP="008144F0">
      <w:pPr>
        <w:spacing w:line="240" w:lineRule="auto"/>
        <w:contextualSpacing/>
        <w:rPr>
          <w:rFonts w:ascii="Verdana" w:hAnsi="Verdana" w:cstheme="minorHAnsi"/>
          <w:b/>
          <w:bCs/>
          <w:sz w:val="28"/>
          <w:szCs w:val="28"/>
        </w:rPr>
      </w:pPr>
      <w:r w:rsidRPr="00F616A7">
        <w:rPr>
          <w:rFonts w:ascii="Verdana" w:hAnsi="Verdana" w:cstheme="minorHAnsi"/>
          <w:b/>
          <w:bCs/>
          <w:sz w:val="28"/>
          <w:szCs w:val="28"/>
        </w:rPr>
        <w:t xml:space="preserve">Public Attendance: </w:t>
      </w:r>
      <w:r w:rsidR="0066338F" w:rsidRPr="00F616A7">
        <w:rPr>
          <w:rFonts w:ascii="Verdana" w:hAnsi="Verdana" w:cstheme="minorHAnsi"/>
          <w:b/>
          <w:bCs/>
          <w:sz w:val="28"/>
          <w:szCs w:val="28"/>
        </w:rPr>
        <w:t>82</w:t>
      </w:r>
    </w:p>
    <w:p w14:paraId="3E8E43BF" w14:textId="77777777" w:rsidR="008144F0" w:rsidRPr="00F616A7" w:rsidRDefault="008144F0" w:rsidP="008144F0">
      <w:pPr>
        <w:spacing w:line="240" w:lineRule="auto"/>
        <w:contextualSpacing/>
        <w:rPr>
          <w:rFonts w:ascii="Verdana" w:hAnsi="Verdana" w:cstheme="minorHAnsi"/>
          <w:sz w:val="24"/>
          <w:szCs w:val="24"/>
        </w:rPr>
      </w:pPr>
    </w:p>
    <w:p w14:paraId="72C9DB3D" w14:textId="77777777" w:rsidR="008144F0" w:rsidRPr="00F616A7" w:rsidRDefault="008144F0" w:rsidP="008144F0">
      <w:pPr>
        <w:spacing w:line="240" w:lineRule="auto"/>
        <w:contextualSpacing/>
        <w:rPr>
          <w:rFonts w:ascii="Verdana" w:hAnsi="Verdana" w:cstheme="minorHAnsi"/>
          <w:b/>
          <w:bCs/>
          <w:sz w:val="28"/>
          <w:szCs w:val="28"/>
        </w:rPr>
      </w:pPr>
      <w:r w:rsidRPr="00F616A7">
        <w:rPr>
          <w:rFonts w:ascii="Verdana" w:hAnsi="Verdana" w:cstheme="minorHAnsi"/>
          <w:b/>
          <w:bCs/>
          <w:sz w:val="28"/>
          <w:szCs w:val="28"/>
        </w:rPr>
        <w:t>Welcome</w:t>
      </w:r>
    </w:p>
    <w:p w14:paraId="44EC9FBB" w14:textId="77777777" w:rsidR="008144F0" w:rsidRPr="00F616A7" w:rsidRDefault="008144F0" w:rsidP="008144F0">
      <w:pPr>
        <w:pStyle w:val="ListParagraph"/>
        <w:numPr>
          <w:ilvl w:val="0"/>
          <w:numId w:val="1"/>
        </w:numPr>
        <w:spacing w:line="240" w:lineRule="auto"/>
        <w:rPr>
          <w:rFonts w:ascii="Verdana" w:hAnsi="Verdana" w:cstheme="minorHAnsi"/>
          <w:sz w:val="24"/>
          <w:szCs w:val="24"/>
        </w:rPr>
      </w:pPr>
      <w:r w:rsidRPr="00F616A7">
        <w:rPr>
          <w:rFonts w:ascii="Verdana" w:hAnsi="Verdana" w:cstheme="minorHAnsi"/>
          <w:sz w:val="24"/>
          <w:szCs w:val="24"/>
        </w:rPr>
        <w:t>The meeting was called to order at noon by Gennadiy Goldenshteyn, Chair.</w:t>
      </w:r>
    </w:p>
    <w:p w14:paraId="44B8AA6A" w14:textId="77777777" w:rsidR="008144F0" w:rsidRPr="00F616A7" w:rsidRDefault="008144F0" w:rsidP="008144F0">
      <w:pPr>
        <w:pStyle w:val="ListParagraph"/>
        <w:numPr>
          <w:ilvl w:val="0"/>
          <w:numId w:val="1"/>
        </w:numPr>
        <w:spacing w:line="240" w:lineRule="auto"/>
        <w:rPr>
          <w:rFonts w:ascii="Verdana" w:hAnsi="Verdana" w:cstheme="minorHAnsi"/>
          <w:sz w:val="24"/>
          <w:szCs w:val="24"/>
        </w:rPr>
      </w:pPr>
      <w:r w:rsidRPr="00F616A7">
        <w:rPr>
          <w:rFonts w:ascii="Verdana" w:hAnsi="Verdana" w:cstheme="minorHAnsi"/>
          <w:sz w:val="24"/>
          <w:szCs w:val="24"/>
        </w:rPr>
        <w:t>Welcome and opening comments.</w:t>
      </w:r>
    </w:p>
    <w:p w14:paraId="5629939D" w14:textId="77777777" w:rsidR="0066338F" w:rsidRPr="00F616A7" w:rsidRDefault="0066338F" w:rsidP="0066338F">
      <w:pPr>
        <w:spacing w:after="0" w:line="240" w:lineRule="auto"/>
        <w:rPr>
          <w:rFonts w:ascii="Verdana" w:hAnsi="Verdana" w:cstheme="minorHAnsi"/>
          <w:b/>
          <w:bCs/>
          <w:sz w:val="28"/>
          <w:szCs w:val="28"/>
        </w:rPr>
      </w:pPr>
      <w:r w:rsidRPr="00F616A7">
        <w:rPr>
          <w:rFonts w:ascii="Verdana" w:hAnsi="Verdana" w:cstheme="minorHAnsi"/>
          <w:b/>
          <w:bCs/>
          <w:sz w:val="28"/>
          <w:szCs w:val="28"/>
        </w:rPr>
        <w:t>Edward Serna, TWC Executive Director</w:t>
      </w:r>
    </w:p>
    <w:p w14:paraId="1410D8F6" w14:textId="77777777" w:rsidR="0066338F" w:rsidRPr="00F616A7" w:rsidRDefault="0066338F" w:rsidP="0066338F">
      <w:pPr>
        <w:pStyle w:val="ListParagraph"/>
        <w:numPr>
          <w:ilvl w:val="0"/>
          <w:numId w:val="2"/>
        </w:numPr>
        <w:spacing w:after="0" w:line="240" w:lineRule="auto"/>
        <w:rPr>
          <w:rFonts w:ascii="Verdana" w:hAnsi="Verdana" w:cstheme="minorHAnsi"/>
          <w:sz w:val="24"/>
          <w:szCs w:val="24"/>
        </w:rPr>
      </w:pPr>
      <w:r w:rsidRPr="00F616A7">
        <w:rPr>
          <w:rFonts w:ascii="Verdana" w:hAnsi="Verdana" w:cstheme="minorHAnsi"/>
          <w:sz w:val="24"/>
          <w:szCs w:val="24"/>
        </w:rPr>
        <w:t>Addressed the council</w:t>
      </w:r>
    </w:p>
    <w:p w14:paraId="3D78C553" w14:textId="77777777" w:rsidR="005D550E" w:rsidRPr="00F616A7" w:rsidRDefault="005D550E" w:rsidP="0066338F">
      <w:pPr>
        <w:pStyle w:val="ListParagraph"/>
        <w:numPr>
          <w:ilvl w:val="0"/>
          <w:numId w:val="2"/>
        </w:numPr>
        <w:spacing w:after="0" w:line="240" w:lineRule="auto"/>
        <w:rPr>
          <w:rFonts w:ascii="Verdana" w:hAnsi="Verdana" w:cstheme="minorHAnsi"/>
          <w:sz w:val="24"/>
          <w:szCs w:val="24"/>
        </w:rPr>
      </w:pPr>
      <w:r w:rsidRPr="00F616A7">
        <w:rPr>
          <w:rFonts w:ascii="Verdana" w:hAnsi="Verdana" w:cstheme="minorHAnsi"/>
          <w:sz w:val="24"/>
          <w:szCs w:val="24"/>
        </w:rPr>
        <w:t>Working on Legislative Appropriations Request</w:t>
      </w:r>
    </w:p>
    <w:p w14:paraId="02A2E166" w14:textId="39555209" w:rsidR="005D550E" w:rsidRPr="00F616A7" w:rsidRDefault="005D550E" w:rsidP="005D550E">
      <w:pPr>
        <w:pStyle w:val="ListParagraph"/>
        <w:numPr>
          <w:ilvl w:val="1"/>
          <w:numId w:val="2"/>
        </w:numPr>
        <w:spacing w:after="0" w:line="240" w:lineRule="auto"/>
        <w:rPr>
          <w:rFonts w:ascii="Verdana" w:hAnsi="Verdana" w:cstheme="minorHAnsi"/>
          <w:sz w:val="24"/>
          <w:szCs w:val="24"/>
        </w:rPr>
      </w:pPr>
      <w:r w:rsidRPr="00F616A7">
        <w:rPr>
          <w:rFonts w:ascii="Verdana" w:hAnsi="Verdana" w:cstheme="minorHAnsi"/>
          <w:sz w:val="24"/>
          <w:szCs w:val="24"/>
        </w:rPr>
        <w:t>Will be asking for an exceptional item additional general revenue to ensure we can draw down the maximum amount available for VR.</w:t>
      </w:r>
    </w:p>
    <w:p w14:paraId="3BD6FB63" w14:textId="42742B57" w:rsidR="005D550E" w:rsidRPr="00F616A7" w:rsidRDefault="005D550E" w:rsidP="005D550E">
      <w:pPr>
        <w:pStyle w:val="ListParagraph"/>
        <w:numPr>
          <w:ilvl w:val="1"/>
          <w:numId w:val="2"/>
        </w:numPr>
        <w:spacing w:after="0" w:line="240" w:lineRule="auto"/>
        <w:rPr>
          <w:rFonts w:ascii="Verdana" w:hAnsi="Verdana" w:cstheme="minorHAnsi"/>
          <w:sz w:val="24"/>
          <w:szCs w:val="24"/>
        </w:rPr>
      </w:pPr>
      <w:r w:rsidRPr="00F616A7">
        <w:rPr>
          <w:rFonts w:ascii="Verdana" w:hAnsi="Verdana" w:cstheme="minorHAnsi"/>
          <w:sz w:val="24"/>
          <w:szCs w:val="24"/>
        </w:rPr>
        <w:t xml:space="preserve">Struggles with hiring qualified individuals. An AI bot was acquired to identify AI. SNAP hiring events where managers are there to interview on the spot and </w:t>
      </w:r>
      <w:r w:rsidR="00A704EA" w:rsidRPr="00F616A7">
        <w:rPr>
          <w:rFonts w:ascii="Verdana" w:hAnsi="Verdana" w:cstheme="minorHAnsi"/>
          <w:sz w:val="24"/>
          <w:szCs w:val="24"/>
        </w:rPr>
        <w:t>in a short time extend an offer.</w:t>
      </w:r>
    </w:p>
    <w:p w14:paraId="510F6261" w14:textId="62B01820" w:rsidR="00A704EA" w:rsidRPr="00F616A7" w:rsidRDefault="00A704EA" w:rsidP="005D550E">
      <w:pPr>
        <w:pStyle w:val="ListParagraph"/>
        <w:numPr>
          <w:ilvl w:val="1"/>
          <w:numId w:val="2"/>
        </w:numPr>
        <w:spacing w:after="0" w:line="240" w:lineRule="auto"/>
        <w:rPr>
          <w:rFonts w:ascii="Verdana" w:hAnsi="Verdana" w:cstheme="minorHAnsi"/>
          <w:sz w:val="24"/>
          <w:szCs w:val="24"/>
        </w:rPr>
      </w:pPr>
      <w:r w:rsidRPr="00F616A7">
        <w:rPr>
          <w:rFonts w:ascii="Verdana" w:hAnsi="Verdana" w:cstheme="minorHAnsi"/>
          <w:sz w:val="24"/>
          <w:szCs w:val="24"/>
        </w:rPr>
        <w:t>Co-location of VR Services with Workforce Solutions. This is changing as Workforce Solutions are looking to getting more in the community and closing the big offices. This is still being worked on. TWC is considering finding offices and then invite Workforce to co-locate with TWC.</w:t>
      </w:r>
    </w:p>
    <w:p w14:paraId="79365F67" w14:textId="768AF6F2" w:rsidR="00A704EA" w:rsidRPr="00F616A7" w:rsidRDefault="00A704EA" w:rsidP="00A704EA">
      <w:pPr>
        <w:pStyle w:val="ListParagraph"/>
        <w:numPr>
          <w:ilvl w:val="0"/>
          <w:numId w:val="2"/>
        </w:numPr>
        <w:spacing w:after="0" w:line="240" w:lineRule="auto"/>
        <w:rPr>
          <w:rFonts w:ascii="Verdana" w:hAnsi="Verdana" w:cstheme="minorHAnsi"/>
          <w:sz w:val="24"/>
          <w:szCs w:val="24"/>
        </w:rPr>
      </w:pPr>
      <w:r w:rsidRPr="00F616A7">
        <w:rPr>
          <w:rFonts w:ascii="Verdana" w:hAnsi="Verdana" w:cstheme="minorHAnsi"/>
          <w:sz w:val="24"/>
          <w:szCs w:val="24"/>
        </w:rPr>
        <w:t>Questions</w:t>
      </w:r>
    </w:p>
    <w:p w14:paraId="7F583B32" w14:textId="5EDE2BE3" w:rsidR="00A704EA" w:rsidRPr="00F616A7" w:rsidRDefault="00A704EA" w:rsidP="00A704EA">
      <w:pPr>
        <w:pStyle w:val="ListParagraph"/>
        <w:numPr>
          <w:ilvl w:val="1"/>
          <w:numId w:val="2"/>
        </w:numPr>
        <w:spacing w:after="0" w:line="240" w:lineRule="auto"/>
        <w:rPr>
          <w:rFonts w:ascii="Verdana" w:hAnsi="Verdana" w:cstheme="minorHAnsi"/>
          <w:sz w:val="24"/>
          <w:szCs w:val="24"/>
        </w:rPr>
      </w:pPr>
      <w:r w:rsidRPr="00F616A7">
        <w:rPr>
          <w:rFonts w:ascii="Verdana" w:hAnsi="Verdana" w:cstheme="minorHAnsi"/>
          <w:sz w:val="24"/>
          <w:szCs w:val="24"/>
        </w:rPr>
        <w:t>Q</w:t>
      </w:r>
      <w:r w:rsidR="00622CE2" w:rsidRPr="00F616A7">
        <w:rPr>
          <w:rFonts w:ascii="Verdana" w:hAnsi="Verdana" w:cstheme="minorHAnsi"/>
          <w:sz w:val="24"/>
          <w:szCs w:val="24"/>
        </w:rPr>
        <w:t>-</w:t>
      </w:r>
      <w:r w:rsidRPr="00F616A7">
        <w:rPr>
          <w:rFonts w:ascii="Verdana" w:hAnsi="Verdana" w:cstheme="minorHAnsi"/>
          <w:sz w:val="24"/>
          <w:szCs w:val="24"/>
        </w:rPr>
        <w:t xml:space="preserve"> How many VR offices are currently co-located? How many will need to relocate and how will this affect the TWC budget?</w:t>
      </w:r>
    </w:p>
    <w:p w14:paraId="598396BC" w14:textId="0C469F7A" w:rsidR="00A704EA" w:rsidRPr="00F616A7" w:rsidRDefault="00A704EA" w:rsidP="00A704EA">
      <w:pPr>
        <w:pStyle w:val="ListParagraph"/>
        <w:numPr>
          <w:ilvl w:val="1"/>
          <w:numId w:val="2"/>
        </w:numPr>
        <w:spacing w:after="0" w:line="240" w:lineRule="auto"/>
        <w:rPr>
          <w:rFonts w:ascii="Verdana" w:hAnsi="Verdana" w:cstheme="minorHAnsi"/>
          <w:sz w:val="24"/>
          <w:szCs w:val="24"/>
        </w:rPr>
      </w:pPr>
      <w:r w:rsidRPr="00F616A7">
        <w:rPr>
          <w:rFonts w:ascii="Verdana" w:hAnsi="Verdana" w:cstheme="minorHAnsi"/>
          <w:sz w:val="24"/>
          <w:szCs w:val="24"/>
        </w:rPr>
        <w:t>A</w:t>
      </w:r>
      <w:r w:rsidR="00622CE2" w:rsidRPr="00F616A7">
        <w:rPr>
          <w:rFonts w:ascii="Verdana" w:hAnsi="Verdana" w:cstheme="minorHAnsi"/>
          <w:sz w:val="24"/>
          <w:szCs w:val="24"/>
        </w:rPr>
        <w:t>-</w:t>
      </w:r>
      <w:r w:rsidRPr="00F616A7">
        <w:rPr>
          <w:rFonts w:ascii="Verdana" w:hAnsi="Verdana" w:cstheme="minorHAnsi"/>
          <w:sz w:val="24"/>
          <w:szCs w:val="24"/>
        </w:rPr>
        <w:t xml:space="preserve"> Budget will not be affected much because when we co-locate, we pay for modification, and we also pay for rent at those locations as well. Currently 96 offices are fully integrated. I anticipate a minimal impact on the budget.</w:t>
      </w:r>
    </w:p>
    <w:p w14:paraId="5CCEC937" w14:textId="0C60B00A" w:rsidR="00A30DB0" w:rsidRPr="00F616A7" w:rsidRDefault="00A704EA" w:rsidP="007605B0">
      <w:pPr>
        <w:pStyle w:val="ListParagraph"/>
        <w:numPr>
          <w:ilvl w:val="1"/>
          <w:numId w:val="2"/>
        </w:numPr>
        <w:spacing w:after="0" w:line="240" w:lineRule="auto"/>
        <w:rPr>
          <w:rFonts w:ascii="Verdana" w:hAnsi="Verdana" w:cstheme="minorHAnsi"/>
          <w:b/>
          <w:bCs/>
          <w:sz w:val="28"/>
          <w:szCs w:val="28"/>
        </w:rPr>
      </w:pPr>
      <w:r w:rsidRPr="00F616A7">
        <w:rPr>
          <w:rFonts w:ascii="Verdana" w:hAnsi="Verdana" w:cstheme="minorHAnsi"/>
          <w:sz w:val="24"/>
          <w:szCs w:val="24"/>
        </w:rPr>
        <w:t>Q</w:t>
      </w:r>
      <w:r w:rsidR="00622CE2" w:rsidRPr="00F616A7">
        <w:rPr>
          <w:rFonts w:ascii="Verdana" w:hAnsi="Verdana" w:cstheme="minorHAnsi"/>
          <w:sz w:val="24"/>
          <w:szCs w:val="24"/>
        </w:rPr>
        <w:t>-</w:t>
      </w:r>
      <w:r w:rsidRPr="00F616A7">
        <w:rPr>
          <w:rFonts w:ascii="Verdana" w:hAnsi="Verdana" w:cstheme="minorHAnsi"/>
          <w:sz w:val="24"/>
          <w:szCs w:val="24"/>
        </w:rPr>
        <w:t xml:space="preserve"> </w:t>
      </w:r>
      <w:r w:rsidRPr="00F616A7">
        <w:rPr>
          <w:rFonts w:cs="Calibri"/>
          <w:sz w:val="28"/>
          <w:szCs w:val="28"/>
        </w:rPr>
        <w:t>F</w:t>
      </w:r>
      <w:r w:rsidR="00A30DB0" w:rsidRPr="00F616A7">
        <w:rPr>
          <w:rFonts w:cs="Calibri"/>
          <w:sz w:val="28"/>
          <w:szCs w:val="28"/>
        </w:rPr>
        <w:t>irst</w:t>
      </w:r>
      <w:r w:rsidRPr="00F616A7">
        <w:rPr>
          <w:rFonts w:cs="Calibri"/>
          <w:sz w:val="28"/>
          <w:szCs w:val="28"/>
        </w:rPr>
        <w:t xml:space="preserve"> </w:t>
      </w:r>
      <w:r w:rsidR="00A30DB0" w:rsidRPr="00F616A7">
        <w:rPr>
          <w:rFonts w:cs="Calibri"/>
          <w:sz w:val="28"/>
          <w:szCs w:val="28"/>
        </w:rPr>
        <w:t>question</w:t>
      </w:r>
      <w:r w:rsidRPr="00F616A7">
        <w:rPr>
          <w:rFonts w:cs="Calibri"/>
          <w:sz w:val="28"/>
          <w:szCs w:val="28"/>
        </w:rPr>
        <w:t xml:space="preserve"> I </w:t>
      </w:r>
      <w:r w:rsidR="00A30DB0" w:rsidRPr="00F616A7">
        <w:rPr>
          <w:rFonts w:cs="Calibri"/>
          <w:sz w:val="28"/>
          <w:szCs w:val="28"/>
        </w:rPr>
        <w:t>have is</w:t>
      </w:r>
      <w:r w:rsidRPr="00F616A7">
        <w:rPr>
          <w:rFonts w:cs="Calibri"/>
          <w:sz w:val="28"/>
          <w:szCs w:val="28"/>
        </w:rPr>
        <w:t xml:space="preserve">, </w:t>
      </w:r>
      <w:r w:rsidR="00A30DB0" w:rsidRPr="00F616A7">
        <w:rPr>
          <w:rFonts w:cs="Calibri"/>
          <w:sz w:val="28"/>
          <w:szCs w:val="28"/>
        </w:rPr>
        <w:t>what metrics are you using to gauge response time to emails from customers?</w:t>
      </w:r>
      <w:r w:rsidRPr="00F616A7">
        <w:rPr>
          <w:rFonts w:cs="Calibri"/>
          <w:sz w:val="28"/>
          <w:szCs w:val="28"/>
        </w:rPr>
        <w:t xml:space="preserve"> </w:t>
      </w:r>
    </w:p>
    <w:p w14:paraId="13AFCE13" w14:textId="744E2341" w:rsidR="00A30DB0" w:rsidRPr="00F616A7" w:rsidRDefault="00A30DB0" w:rsidP="007605B0">
      <w:pPr>
        <w:pStyle w:val="ListParagraph"/>
        <w:numPr>
          <w:ilvl w:val="1"/>
          <w:numId w:val="2"/>
        </w:numPr>
        <w:spacing w:after="0" w:line="240" w:lineRule="auto"/>
        <w:rPr>
          <w:rFonts w:ascii="Verdana" w:hAnsi="Verdana" w:cstheme="minorHAnsi"/>
          <w:sz w:val="24"/>
          <w:szCs w:val="24"/>
        </w:rPr>
      </w:pPr>
      <w:r w:rsidRPr="00F616A7">
        <w:rPr>
          <w:rFonts w:ascii="Verdana" w:hAnsi="Verdana" w:cstheme="minorHAnsi"/>
          <w:sz w:val="24"/>
          <w:szCs w:val="24"/>
        </w:rPr>
        <w:t>A</w:t>
      </w:r>
      <w:r w:rsidR="00622CE2" w:rsidRPr="00F616A7">
        <w:rPr>
          <w:rFonts w:ascii="Verdana" w:hAnsi="Verdana" w:cstheme="minorHAnsi"/>
          <w:sz w:val="24"/>
          <w:szCs w:val="24"/>
        </w:rPr>
        <w:t>-</w:t>
      </w:r>
      <w:r w:rsidRPr="00F616A7">
        <w:rPr>
          <w:rFonts w:ascii="Verdana" w:hAnsi="Verdana" w:cstheme="minorHAnsi"/>
          <w:sz w:val="24"/>
          <w:szCs w:val="24"/>
        </w:rPr>
        <w:t xml:space="preserve"> It’s not the measure it the volume as well as where counselors are located. We are looking at tools, maybe AI that can take notes for the case. TWC is also setting up a customer care division. SARA is another system that is being used to free up counselor’s time.</w:t>
      </w:r>
    </w:p>
    <w:p w14:paraId="5B6BA2DB" w14:textId="19D214FF" w:rsidR="00A30DB0" w:rsidRPr="00F616A7" w:rsidRDefault="00A30DB0" w:rsidP="007605B0">
      <w:pPr>
        <w:pStyle w:val="ListParagraph"/>
        <w:numPr>
          <w:ilvl w:val="1"/>
          <w:numId w:val="2"/>
        </w:numPr>
        <w:spacing w:after="0" w:line="240" w:lineRule="auto"/>
        <w:rPr>
          <w:rFonts w:ascii="Verdana" w:hAnsi="Verdana" w:cstheme="minorHAnsi"/>
          <w:sz w:val="24"/>
          <w:szCs w:val="24"/>
        </w:rPr>
      </w:pPr>
      <w:r w:rsidRPr="00F616A7">
        <w:rPr>
          <w:rFonts w:ascii="Verdana" w:hAnsi="Verdana" w:cstheme="minorHAnsi"/>
          <w:sz w:val="24"/>
          <w:szCs w:val="24"/>
        </w:rPr>
        <w:lastRenderedPageBreak/>
        <w:t>Q</w:t>
      </w:r>
      <w:r w:rsidR="00622CE2" w:rsidRPr="00F616A7">
        <w:rPr>
          <w:rFonts w:ascii="Verdana" w:hAnsi="Verdana" w:cstheme="minorHAnsi"/>
          <w:sz w:val="24"/>
          <w:szCs w:val="24"/>
        </w:rPr>
        <w:t>-</w:t>
      </w:r>
      <w:r w:rsidRPr="00F616A7">
        <w:rPr>
          <w:rFonts w:ascii="Verdana" w:hAnsi="Verdana" w:cstheme="minorHAnsi"/>
          <w:sz w:val="24"/>
          <w:szCs w:val="24"/>
        </w:rPr>
        <w:t xml:space="preserve"> What do we do to get feedback from the users on what could be done better and what can you do to education </w:t>
      </w:r>
      <w:r w:rsidR="00622CE2" w:rsidRPr="00F616A7">
        <w:rPr>
          <w:rFonts w:ascii="Verdana" w:hAnsi="Verdana" w:cstheme="minorHAnsi"/>
          <w:sz w:val="24"/>
          <w:szCs w:val="24"/>
        </w:rPr>
        <w:t>the users on functionality?</w:t>
      </w:r>
    </w:p>
    <w:p w14:paraId="3BC696ED" w14:textId="14414006" w:rsidR="00622CE2" w:rsidRPr="00F616A7" w:rsidRDefault="00622CE2" w:rsidP="007605B0">
      <w:pPr>
        <w:pStyle w:val="ListParagraph"/>
        <w:numPr>
          <w:ilvl w:val="1"/>
          <w:numId w:val="2"/>
        </w:numPr>
        <w:spacing w:after="0" w:line="240" w:lineRule="auto"/>
        <w:rPr>
          <w:rFonts w:ascii="Verdana" w:hAnsi="Verdana" w:cstheme="minorHAnsi"/>
          <w:sz w:val="24"/>
          <w:szCs w:val="24"/>
        </w:rPr>
      </w:pPr>
      <w:r w:rsidRPr="00F616A7">
        <w:rPr>
          <w:rFonts w:ascii="Verdana" w:hAnsi="Verdana" w:cstheme="minorHAnsi"/>
          <w:sz w:val="24"/>
          <w:szCs w:val="24"/>
        </w:rPr>
        <w:t>A- By Scott McCune, Need a follow up survey in response to SARA. This is being worked on. Video conferencing through SARA has just been turned on.</w:t>
      </w:r>
    </w:p>
    <w:p w14:paraId="4B6F63DA" w14:textId="776BA033" w:rsidR="00622CE2" w:rsidRPr="00F616A7" w:rsidRDefault="00622CE2" w:rsidP="007605B0">
      <w:pPr>
        <w:pStyle w:val="ListParagraph"/>
        <w:numPr>
          <w:ilvl w:val="1"/>
          <w:numId w:val="2"/>
        </w:numPr>
        <w:spacing w:after="0" w:line="240" w:lineRule="auto"/>
        <w:rPr>
          <w:rFonts w:ascii="Verdana" w:hAnsi="Verdana" w:cstheme="minorHAnsi"/>
          <w:sz w:val="24"/>
          <w:szCs w:val="24"/>
        </w:rPr>
      </w:pPr>
      <w:r w:rsidRPr="00F616A7">
        <w:rPr>
          <w:rFonts w:ascii="Verdana" w:hAnsi="Verdana" w:cstheme="minorHAnsi"/>
          <w:sz w:val="24"/>
          <w:szCs w:val="24"/>
        </w:rPr>
        <w:t>Q- Where does a customer go to get guides on how to use SARA?</w:t>
      </w:r>
    </w:p>
    <w:p w14:paraId="317AF3A9" w14:textId="4741D3E9" w:rsidR="00622CE2" w:rsidRPr="00F616A7" w:rsidRDefault="00622CE2" w:rsidP="007605B0">
      <w:pPr>
        <w:pStyle w:val="ListParagraph"/>
        <w:numPr>
          <w:ilvl w:val="1"/>
          <w:numId w:val="2"/>
        </w:numPr>
        <w:spacing w:after="0" w:line="240" w:lineRule="auto"/>
        <w:rPr>
          <w:rFonts w:ascii="Verdana" w:hAnsi="Verdana" w:cstheme="minorHAnsi"/>
          <w:sz w:val="24"/>
          <w:szCs w:val="24"/>
        </w:rPr>
      </w:pPr>
      <w:r w:rsidRPr="00F616A7">
        <w:rPr>
          <w:rFonts w:ascii="Verdana" w:hAnsi="Verdana" w:cstheme="minorHAnsi"/>
          <w:sz w:val="24"/>
          <w:szCs w:val="24"/>
        </w:rPr>
        <w:t>A- By Scott McCune, Currently putting together videos and des aids, and guidance materials are being worked on.  Welcome RCTs input on the drafts during the drafting of these systems.</w:t>
      </w:r>
    </w:p>
    <w:p w14:paraId="1228967B" w14:textId="667CA61C" w:rsidR="00622CE2" w:rsidRPr="00F616A7" w:rsidRDefault="00622CE2" w:rsidP="007605B0">
      <w:pPr>
        <w:pStyle w:val="ListParagraph"/>
        <w:numPr>
          <w:ilvl w:val="1"/>
          <w:numId w:val="2"/>
        </w:numPr>
        <w:spacing w:after="0" w:line="240" w:lineRule="auto"/>
        <w:rPr>
          <w:rFonts w:ascii="Verdana" w:hAnsi="Verdana" w:cstheme="minorHAnsi"/>
          <w:sz w:val="24"/>
          <w:szCs w:val="24"/>
        </w:rPr>
      </w:pPr>
      <w:r w:rsidRPr="00F616A7">
        <w:rPr>
          <w:rFonts w:ascii="Verdana" w:hAnsi="Verdana" w:cstheme="minorHAnsi"/>
          <w:sz w:val="24"/>
          <w:szCs w:val="24"/>
        </w:rPr>
        <w:t>Q-  Back to AI how does that tie into the fast track and what is the hiring time of fast trace vs standard hiring?</w:t>
      </w:r>
    </w:p>
    <w:p w14:paraId="51087009" w14:textId="7A2E5820" w:rsidR="00622CE2" w:rsidRPr="00F616A7" w:rsidRDefault="00622CE2" w:rsidP="007605B0">
      <w:pPr>
        <w:pStyle w:val="ListParagraph"/>
        <w:numPr>
          <w:ilvl w:val="1"/>
          <w:numId w:val="2"/>
        </w:numPr>
        <w:spacing w:after="0" w:line="240" w:lineRule="auto"/>
        <w:rPr>
          <w:rFonts w:ascii="Verdana" w:hAnsi="Verdana" w:cstheme="minorHAnsi"/>
          <w:sz w:val="24"/>
          <w:szCs w:val="24"/>
        </w:rPr>
      </w:pPr>
      <w:r w:rsidRPr="00F616A7">
        <w:rPr>
          <w:rFonts w:ascii="Verdana" w:hAnsi="Verdana" w:cstheme="minorHAnsi"/>
          <w:sz w:val="24"/>
          <w:szCs w:val="24"/>
        </w:rPr>
        <w:t xml:space="preserve">A- AI helps evaluate if applications are if it was generated by AI. SNAP hiring events are meeting in person, </w:t>
      </w:r>
      <w:r w:rsidR="00B52E37" w:rsidRPr="00F616A7">
        <w:rPr>
          <w:rFonts w:ascii="Verdana" w:hAnsi="Verdana" w:cstheme="minorHAnsi"/>
          <w:sz w:val="24"/>
          <w:szCs w:val="24"/>
        </w:rPr>
        <w:t>so the hiring process has gone from 30 day to maybe a week. VR applications may take longer due to verifying credentials.</w:t>
      </w:r>
    </w:p>
    <w:p w14:paraId="614BB755" w14:textId="777AC1BB" w:rsidR="00B52E37" w:rsidRPr="00F616A7" w:rsidRDefault="00B52E37" w:rsidP="007605B0">
      <w:pPr>
        <w:pStyle w:val="ListParagraph"/>
        <w:numPr>
          <w:ilvl w:val="1"/>
          <w:numId w:val="2"/>
        </w:numPr>
        <w:spacing w:after="0" w:line="240" w:lineRule="auto"/>
        <w:rPr>
          <w:rFonts w:ascii="Verdana" w:hAnsi="Verdana" w:cstheme="minorHAnsi"/>
          <w:sz w:val="24"/>
          <w:szCs w:val="24"/>
        </w:rPr>
      </w:pPr>
      <w:r w:rsidRPr="00F616A7">
        <w:rPr>
          <w:rFonts w:ascii="Verdana" w:hAnsi="Verdana" w:cstheme="minorHAnsi"/>
          <w:sz w:val="24"/>
          <w:szCs w:val="24"/>
        </w:rPr>
        <w:t>Q- How are you marketing SNAP?</w:t>
      </w:r>
    </w:p>
    <w:p w14:paraId="7D883539" w14:textId="61AF7091" w:rsidR="00B52E37" w:rsidRPr="00F616A7" w:rsidRDefault="00B52E37" w:rsidP="007605B0">
      <w:pPr>
        <w:pStyle w:val="ListParagraph"/>
        <w:numPr>
          <w:ilvl w:val="1"/>
          <w:numId w:val="2"/>
        </w:numPr>
        <w:spacing w:after="0" w:line="240" w:lineRule="auto"/>
        <w:rPr>
          <w:rFonts w:ascii="Verdana" w:hAnsi="Verdana" w:cstheme="minorHAnsi"/>
          <w:sz w:val="24"/>
          <w:szCs w:val="24"/>
        </w:rPr>
      </w:pPr>
      <w:r w:rsidRPr="00F616A7">
        <w:rPr>
          <w:rFonts w:ascii="Verdana" w:hAnsi="Verdana" w:cstheme="minorHAnsi"/>
          <w:sz w:val="24"/>
          <w:szCs w:val="24"/>
        </w:rPr>
        <w:t>A- Advertise that there is a hiring event in XX city.</w:t>
      </w:r>
    </w:p>
    <w:p w14:paraId="62731DFA" w14:textId="26CBCC78" w:rsidR="00B52E37" w:rsidRPr="00F616A7" w:rsidRDefault="00B52E37" w:rsidP="007605B0">
      <w:pPr>
        <w:pStyle w:val="ListParagraph"/>
        <w:numPr>
          <w:ilvl w:val="1"/>
          <w:numId w:val="2"/>
        </w:numPr>
        <w:spacing w:after="0" w:line="240" w:lineRule="auto"/>
        <w:rPr>
          <w:rFonts w:ascii="Verdana" w:hAnsi="Verdana" w:cstheme="minorHAnsi"/>
          <w:sz w:val="24"/>
          <w:szCs w:val="24"/>
        </w:rPr>
      </w:pPr>
      <w:r w:rsidRPr="00F616A7">
        <w:rPr>
          <w:rFonts w:ascii="Verdana" w:hAnsi="Verdana" w:cstheme="minorHAnsi"/>
          <w:sz w:val="24"/>
          <w:szCs w:val="24"/>
        </w:rPr>
        <w:t>Q- Back to the appropriation presentation. Is the base request the same as the current biennium or can it be increased?</w:t>
      </w:r>
    </w:p>
    <w:p w14:paraId="4AE4B002" w14:textId="75B3252D" w:rsidR="00B52E37" w:rsidRPr="00F616A7" w:rsidRDefault="00B52E37" w:rsidP="007605B0">
      <w:pPr>
        <w:pStyle w:val="ListParagraph"/>
        <w:numPr>
          <w:ilvl w:val="1"/>
          <w:numId w:val="2"/>
        </w:numPr>
        <w:spacing w:after="0" w:line="240" w:lineRule="auto"/>
        <w:rPr>
          <w:rFonts w:ascii="Verdana" w:hAnsi="Verdana" w:cstheme="minorHAnsi"/>
          <w:sz w:val="24"/>
          <w:szCs w:val="24"/>
        </w:rPr>
      </w:pPr>
      <w:r w:rsidRPr="00F616A7">
        <w:rPr>
          <w:rFonts w:ascii="Verdana" w:hAnsi="Verdana" w:cstheme="minorHAnsi"/>
          <w:sz w:val="24"/>
          <w:szCs w:val="24"/>
        </w:rPr>
        <w:t xml:space="preserve">A- You must start off with what you had. We are asking for the max on the </w:t>
      </w:r>
      <w:r w:rsidR="00F82EF7" w:rsidRPr="00F616A7">
        <w:rPr>
          <w:rFonts w:ascii="Verdana" w:hAnsi="Verdana" w:cstheme="minorHAnsi"/>
          <w:sz w:val="24"/>
          <w:szCs w:val="24"/>
        </w:rPr>
        <w:t>exceptional item.</w:t>
      </w:r>
    </w:p>
    <w:p w14:paraId="5EA7AAF9" w14:textId="24158447" w:rsidR="00F82EF7" w:rsidRPr="00F616A7" w:rsidRDefault="00F82EF7" w:rsidP="00840A75">
      <w:pPr>
        <w:pStyle w:val="Fixed"/>
        <w:numPr>
          <w:ilvl w:val="1"/>
          <w:numId w:val="2"/>
        </w:numPr>
        <w:spacing w:line="240" w:lineRule="auto"/>
        <w:ind w:right="661"/>
        <w:rPr>
          <w:rFonts w:ascii="Verdana" w:hAnsi="Verdana" w:cstheme="minorHAnsi"/>
        </w:rPr>
      </w:pPr>
      <w:r w:rsidRPr="00F616A7">
        <w:rPr>
          <w:rFonts w:ascii="Verdana" w:hAnsi="Verdana" w:cstheme="minorHAnsi"/>
        </w:rPr>
        <w:t xml:space="preserve">Q- </w:t>
      </w:r>
      <w:r w:rsidRPr="00F616A7">
        <w:rPr>
          <w:rFonts w:asciiTheme="minorHAnsi" w:hAnsiTheme="minorHAnsi" w:cs="Calibri"/>
          <w:sz w:val="28"/>
          <w:szCs w:val="28"/>
        </w:rPr>
        <w:t xml:space="preserve">Regarding asking for those funds, the budget itself also include rate increases for providers, salary increases. Does any of those calculations go in or it that all internal. </w:t>
      </w:r>
    </w:p>
    <w:p w14:paraId="6E865979" w14:textId="343DE30B" w:rsidR="00B52E37" w:rsidRPr="00F616A7" w:rsidRDefault="00F82EF7" w:rsidP="007605B0">
      <w:pPr>
        <w:pStyle w:val="ListParagraph"/>
        <w:numPr>
          <w:ilvl w:val="1"/>
          <w:numId w:val="2"/>
        </w:numPr>
        <w:spacing w:after="0" w:line="240" w:lineRule="auto"/>
        <w:rPr>
          <w:rFonts w:ascii="Verdana" w:hAnsi="Verdana" w:cstheme="minorHAnsi"/>
          <w:sz w:val="24"/>
          <w:szCs w:val="24"/>
        </w:rPr>
      </w:pPr>
      <w:r w:rsidRPr="00F616A7">
        <w:rPr>
          <w:rFonts w:ascii="Verdana" w:hAnsi="Verdana" w:cstheme="minorHAnsi"/>
          <w:sz w:val="24"/>
          <w:szCs w:val="24"/>
        </w:rPr>
        <w:t>A- All of those are internal in the request. Explanation of the process was given. The biggest selling point is drawing down federal funds.</w:t>
      </w:r>
    </w:p>
    <w:p w14:paraId="62A9C833" w14:textId="6E330145" w:rsidR="00F82EF7" w:rsidRPr="00F616A7" w:rsidRDefault="00F82EF7" w:rsidP="007605B0">
      <w:pPr>
        <w:pStyle w:val="ListParagraph"/>
        <w:numPr>
          <w:ilvl w:val="1"/>
          <w:numId w:val="2"/>
        </w:numPr>
        <w:spacing w:after="0" w:line="240" w:lineRule="auto"/>
        <w:rPr>
          <w:rFonts w:ascii="Verdana" w:hAnsi="Verdana" w:cstheme="minorHAnsi"/>
          <w:sz w:val="24"/>
          <w:szCs w:val="24"/>
        </w:rPr>
      </w:pPr>
      <w:r w:rsidRPr="00F616A7">
        <w:rPr>
          <w:rFonts w:ascii="Verdana" w:hAnsi="Verdana" w:cstheme="minorHAnsi"/>
          <w:sz w:val="24"/>
          <w:szCs w:val="24"/>
        </w:rPr>
        <w:t>Q- When are legislative budgets set.</w:t>
      </w:r>
    </w:p>
    <w:p w14:paraId="53872C5E" w14:textId="318FDAB2" w:rsidR="00F82EF7" w:rsidRPr="00F616A7" w:rsidRDefault="00F82EF7" w:rsidP="007605B0">
      <w:pPr>
        <w:pStyle w:val="ListParagraph"/>
        <w:numPr>
          <w:ilvl w:val="1"/>
          <w:numId w:val="2"/>
        </w:numPr>
        <w:spacing w:after="0" w:line="240" w:lineRule="auto"/>
        <w:rPr>
          <w:rFonts w:ascii="Verdana" w:hAnsi="Verdana" w:cstheme="minorHAnsi"/>
          <w:sz w:val="24"/>
          <w:szCs w:val="24"/>
        </w:rPr>
      </w:pPr>
      <w:r w:rsidRPr="00F616A7">
        <w:rPr>
          <w:rFonts w:ascii="Verdana" w:hAnsi="Verdana" w:cstheme="minorHAnsi"/>
          <w:sz w:val="24"/>
          <w:szCs w:val="24"/>
        </w:rPr>
        <w:t>A- Hearing have not been set. Legislature convenes around January 12 or 15. Hearings start probably in late January early February. Completed by May 31.  Staff meetings start in December early January.</w:t>
      </w:r>
    </w:p>
    <w:p w14:paraId="50C56043" w14:textId="2C642103" w:rsidR="00874851" w:rsidRPr="00F616A7" w:rsidRDefault="00874851" w:rsidP="007605B0">
      <w:pPr>
        <w:pStyle w:val="ListParagraph"/>
        <w:numPr>
          <w:ilvl w:val="1"/>
          <w:numId w:val="2"/>
        </w:numPr>
        <w:spacing w:after="0" w:line="240" w:lineRule="auto"/>
        <w:rPr>
          <w:rFonts w:ascii="Verdana" w:hAnsi="Verdana" w:cstheme="minorHAnsi"/>
          <w:sz w:val="24"/>
          <w:szCs w:val="24"/>
        </w:rPr>
      </w:pPr>
      <w:r w:rsidRPr="00F616A7">
        <w:rPr>
          <w:rFonts w:ascii="Verdana" w:hAnsi="Verdana" w:cstheme="minorHAnsi"/>
          <w:sz w:val="24"/>
          <w:szCs w:val="24"/>
        </w:rPr>
        <w:t>Q- Will there be any co-locations in the school districts?</w:t>
      </w:r>
    </w:p>
    <w:p w14:paraId="49BBD582" w14:textId="13FA00CB" w:rsidR="00874851" w:rsidRPr="00F616A7" w:rsidRDefault="00874851" w:rsidP="007605B0">
      <w:pPr>
        <w:pStyle w:val="ListParagraph"/>
        <w:numPr>
          <w:ilvl w:val="1"/>
          <w:numId w:val="2"/>
        </w:numPr>
        <w:spacing w:after="0" w:line="240" w:lineRule="auto"/>
        <w:rPr>
          <w:rFonts w:ascii="Verdana" w:hAnsi="Verdana" w:cstheme="minorHAnsi"/>
          <w:sz w:val="24"/>
          <w:szCs w:val="24"/>
        </w:rPr>
      </w:pPr>
      <w:r w:rsidRPr="00F616A7">
        <w:rPr>
          <w:rFonts w:ascii="Verdana" w:hAnsi="Verdana" w:cstheme="minorHAnsi"/>
          <w:sz w:val="24"/>
          <w:szCs w:val="24"/>
        </w:rPr>
        <w:t xml:space="preserve">A- I don’t know if they will set up in schools since most of the </w:t>
      </w:r>
      <w:r w:rsidR="00A97696" w:rsidRPr="00F616A7">
        <w:rPr>
          <w:rFonts w:ascii="Verdana" w:hAnsi="Verdana" w:cstheme="minorHAnsi"/>
          <w:sz w:val="24"/>
          <w:szCs w:val="24"/>
        </w:rPr>
        <w:t>people,</w:t>
      </w:r>
      <w:r w:rsidRPr="00F616A7">
        <w:rPr>
          <w:rFonts w:ascii="Verdana" w:hAnsi="Verdana" w:cstheme="minorHAnsi"/>
          <w:sz w:val="24"/>
          <w:szCs w:val="24"/>
        </w:rPr>
        <w:t xml:space="preserve"> they serve are working age.</w:t>
      </w:r>
    </w:p>
    <w:p w14:paraId="137BABAC" w14:textId="7E192DE9" w:rsidR="008144F0" w:rsidRPr="00F616A7" w:rsidRDefault="008144F0" w:rsidP="008144F0">
      <w:pPr>
        <w:spacing w:after="0" w:line="240" w:lineRule="auto"/>
        <w:rPr>
          <w:rFonts w:ascii="Verdana" w:hAnsi="Verdana"/>
          <w:b/>
          <w:bCs/>
          <w:sz w:val="28"/>
          <w:szCs w:val="28"/>
        </w:rPr>
      </w:pPr>
      <w:r w:rsidRPr="00F616A7">
        <w:rPr>
          <w:rFonts w:ascii="Verdana" w:hAnsi="Verdana" w:cstheme="minorHAnsi"/>
          <w:b/>
          <w:bCs/>
          <w:sz w:val="28"/>
          <w:szCs w:val="28"/>
        </w:rPr>
        <w:t xml:space="preserve">TWC VR Budget, </w:t>
      </w:r>
      <w:r w:rsidR="00A97696" w:rsidRPr="00F616A7">
        <w:rPr>
          <w:rFonts w:ascii="Verdana" w:hAnsi="Verdana" w:cstheme="minorHAnsi"/>
          <w:b/>
          <w:bCs/>
          <w:sz w:val="28"/>
          <w:szCs w:val="28"/>
        </w:rPr>
        <w:t xml:space="preserve">Scott McCune, </w:t>
      </w:r>
      <w:r w:rsidR="00A97696" w:rsidRPr="00F616A7">
        <w:rPr>
          <w:rFonts w:ascii="Verdana" w:hAnsi="Verdana"/>
          <w:b/>
          <w:bCs/>
          <w:sz w:val="28"/>
          <w:szCs w:val="28"/>
        </w:rPr>
        <w:t>Deputy VR Division Director for Program Operations</w:t>
      </w:r>
    </w:p>
    <w:p w14:paraId="37C2287E" w14:textId="2BA63F17" w:rsidR="00CC5695" w:rsidRPr="00F616A7" w:rsidRDefault="00CC5695" w:rsidP="00BD01BE">
      <w:pPr>
        <w:pStyle w:val="paragraph"/>
        <w:numPr>
          <w:ilvl w:val="0"/>
          <w:numId w:val="7"/>
        </w:numPr>
        <w:spacing w:before="0" w:beforeAutospacing="0" w:after="0" w:afterAutospacing="0"/>
        <w:textAlignment w:val="baseline"/>
        <w:rPr>
          <w:rStyle w:val="normaltextrun"/>
          <w:rFonts w:ascii="Verdana" w:hAnsi="Verdana" w:cs="Arial"/>
        </w:rPr>
      </w:pPr>
      <w:r w:rsidRPr="00F616A7">
        <w:rPr>
          <w:rStyle w:val="normaltextrun"/>
          <w:rFonts w:ascii="Verdana" w:hAnsi="Verdana" w:cs="Arial"/>
        </w:rPr>
        <w:lastRenderedPageBreak/>
        <w:t>A PowerPoint was provided with full details</w:t>
      </w:r>
    </w:p>
    <w:p w14:paraId="62657FDC" w14:textId="1431060F" w:rsidR="00BD01BE" w:rsidRPr="00F616A7" w:rsidRDefault="00BD01BE" w:rsidP="00BD01BE">
      <w:pPr>
        <w:pStyle w:val="paragraph"/>
        <w:numPr>
          <w:ilvl w:val="0"/>
          <w:numId w:val="7"/>
        </w:numPr>
        <w:spacing w:before="0" w:beforeAutospacing="0" w:after="0" w:afterAutospacing="0"/>
        <w:textAlignment w:val="baseline"/>
        <w:rPr>
          <w:rFonts w:ascii="Verdana" w:hAnsi="Verdana" w:cs="Arial"/>
        </w:rPr>
      </w:pPr>
      <w:r w:rsidRPr="00F616A7">
        <w:rPr>
          <w:rStyle w:val="normaltextrun"/>
          <w:rFonts w:ascii="Verdana" w:hAnsi="Verdana" w:cs="Arial"/>
          <w:position w:val="-2"/>
        </w:rPr>
        <w:t>State Fiscal Year (SFY or FY) 2024 Status</w:t>
      </w:r>
      <w:r w:rsidRPr="00F616A7">
        <w:rPr>
          <w:rStyle w:val="eop"/>
          <w:rFonts w:ascii="Arial" w:hAnsi="Arial" w:cs="Arial"/>
        </w:rPr>
        <w:t>​</w:t>
      </w:r>
    </w:p>
    <w:p w14:paraId="6AE6FA25" w14:textId="6137577C" w:rsidR="00BD01BE" w:rsidRPr="00F616A7" w:rsidRDefault="00BD01BE" w:rsidP="00BD01BE">
      <w:pPr>
        <w:pStyle w:val="paragraph"/>
        <w:numPr>
          <w:ilvl w:val="0"/>
          <w:numId w:val="7"/>
        </w:numPr>
        <w:spacing w:before="0" w:beforeAutospacing="0" w:after="0" w:afterAutospacing="0"/>
        <w:textAlignment w:val="baseline"/>
        <w:rPr>
          <w:rFonts w:ascii="Verdana" w:hAnsi="Verdana" w:cs="Arial"/>
        </w:rPr>
      </w:pPr>
      <w:r w:rsidRPr="00F616A7">
        <w:rPr>
          <w:rStyle w:val="normaltextrun"/>
          <w:rFonts w:ascii="Verdana" w:hAnsi="Verdana" w:cs="Arial"/>
          <w:position w:val="-2"/>
        </w:rPr>
        <w:t>FY 2024 Budget, as of May 31, 2024,</w:t>
      </w:r>
      <w:r w:rsidRPr="00F616A7">
        <w:rPr>
          <w:rStyle w:val="eop"/>
          <w:rFonts w:ascii="Arial" w:hAnsi="Arial" w:cs="Arial"/>
        </w:rPr>
        <w:t>​</w:t>
      </w:r>
    </w:p>
    <w:p w14:paraId="3A174930" w14:textId="75B3D5CE" w:rsidR="00BD01BE" w:rsidRPr="00F616A7" w:rsidRDefault="00BD01BE" w:rsidP="00BD01BE">
      <w:pPr>
        <w:pStyle w:val="paragraph"/>
        <w:numPr>
          <w:ilvl w:val="0"/>
          <w:numId w:val="7"/>
        </w:numPr>
        <w:spacing w:before="0" w:beforeAutospacing="0" w:after="0" w:afterAutospacing="0"/>
        <w:textAlignment w:val="baseline"/>
        <w:rPr>
          <w:rStyle w:val="eop"/>
          <w:rFonts w:ascii="Verdana" w:hAnsi="Verdana" w:cs="Arial"/>
        </w:rPr>
      </w:pPr>
      <w:r w:rsidRPr="00F616A7">
        <w:rPr>
          <w:rStyle w:val="normaltextrun"/>
          <w:rFonts w:ascii="Verdana" w:hAnsi="Verdana" w:cs="Arial"/>
          <w:position w:val="-2"/>
        </w:rPr>
        <w:t>1st – 3</w:t>
      </w:r>
      <w:r w:rsidRPr="00F616A7">
        <w:rPr>
          <w:rStyle w:val="normaltextrun"/>
          <w:rFonts w:ascii="Verdana" w:hAnsi="Verdana" w:cs="Arial"/>
          <w:position w:val="-2"/>
          <w:vertAlign w:val="superscript"/>
        </w:rPr>
        <w:t>rd</w:t>
      </w:r>
      <w:r w:rsidRPr="00F616A7">
        <w:rPr>
          <w:rStyle w:val="normaltextrun"/>
          <w:rFonts w:ascii="Verdana" w:hAnsi="Verdana" w:cs="Arial"/>
          <w:position w:val="-2"/>
        </w:rPr>
        <w:t xml:space="preserve"> Quarter Budget and Expenditure Report (By Division, Region, and Service Type)</w:t>
      </w:r>
      <w:r w:rsidRPr="00F616A7">
        <w:rPr>
          <w:rStyle w:val="eop"/>
          <w:rFonts w:ascii="Arial" w:hAnsi="Arial" w:cs="Arial"/>
        </w:rPr>
        <w:t>​</w:t>
      </w:r>
    </w:p>
    <w:p w14:paraId="720BFD73" w14:textId="77777777" w:rsidR="00330F7B" w:rsidRPr="00F616A7" w:rsidRDefault="00BD01BE" w:rsidP="00330F7B">
      <w:pPr>
        <w:pStyle w:val="paragraph"/>
        <w:numPr>
          <w:ilvl w:val="1"/>
          <w:numId w:val="7"/>
        </w:numPr>
        <w:spacing w:before="0" w:beforeAutospacing="0" w:after="0" w:afterAutospacing="0"/>
        <w:textAlignment w:val="baseline"/>
        <w:rPr>
          <w:rFonts w:ascii="Verdana" w:hAnsi="Verdana" w:cs="Arial"/>
        </w:rPr>
      </w:pPr>
      <w:r w:rsidRPr="00F616A7">
        <w:rPr>
          <w:rStyle w:val="eop"/>
          <w:rFonts w:ascii="Arial" w:hAnsi="Arial" w:cs="Arial"/>
        </w:rPr>
        <w:t xml:space="preserve">Quarter 3 at the end of May, total budget went up from $300 million to $344 million, total obligation increased to $277 million overall, client services obligation $182 million </w:t>
      </w:r>
    </w:p>
    <w:p w14:paraId="1C317BF8" w14:textId="76071754" w:rsidR="00330F7B" w:rsidRPr="00F616A7" w:rsidRDefault="00330F7B" w:rsidP="00330F7B">
      <w:pPr>
        <w:pStyle w:val="paragraph"/>
        <w:numPr>
          <w:ilvl w:val="1"/>
          <w:numId w:val="7"/>
        </w:numPr>
        <w:spacing w:before="0" w:beforeAutospacing="0" w:after="0" w:afterAutospacing="0"/>
        <w:textAlignment w:val="baseline"/>
        <w:rPr>
          <w:rFonts w:ascii="Verdana" w:hAnsi="Verdana" w:cs="Arial"/>
        </w:rPr>
      </w:pPr>
      <w:r w:rsidRPr="00F616A7">
        <w:rPr>
          <w:rFonts w:asciiTheme="minorHAnsi" w:hAnsiTheme="minorHAnsi" w:cs="Calibri"/>
          <w:sz w:val="28"/>
          <w:szCs w:val="28"/>
        </w:rPr>
        <w:t>Encumbered are services obligations that have obligated those funds for a service.</w:t>
      </w:r>
    </w:p>
    <w:p w14:paraId="2A5F9812" w14:textId="0EA2F22E" w:rsidR="00BD01BE" w:rsidRPr="00F616A7" w:rsidRDefault="00330F7B" w:rsidP="004B0EF0">
      <w:pPr>
        <w:pStyle w:val="paragraph"/>
        <w:numPr>
          <w:ilvl w:val="0"/>
          <w:numId w:val="7"/>
        </w:numPr>
        <w:spacing w:before="0" w:beforeAutospacing="0" w:after="0" w:afterAutospacing="0"/>
        <w:textAlignment w:val="baseline"/>
        <w:rPr>
          <w:rStyle w:val="eop"/>
          <w:rFonts w:ascii="Verdana" w:hAnsi="Verdana" w:cs="Arial"/>
        </w:rPr>
      </w:pPr>
      <w:r w:rsidRPr="00F616A7">
        <w:rPr>
          <w:rStyle w:val="normaltextrun"/>
          <w:rFonts w:ascii="Verdana" w:hAnsi="Verdana" w:cs="Arial"/>
          <w:position w:val="-2"/>
        </w:rPr>
        <w:t xml:space="preserve"> </w:t>
      </w:r>
      <w:r w:rsidR="00BD01BE" w:rsidRPr="00F616A7">
        <w:rPr>
          <w:rStyle w:val="normaltextrun"/>
          <w:rFonts w:ascii="Verdana" w:hAnsi="Verdana" w:cs="Arial"/>
          <w:position w:val="-2"/>
        </w:rPr>
        <w:t>3</w:t>
      </w:r>
      <w:r w:rsidR="00BD01BE" w:rsidRPr="00F616A7">
        <w:rPr>
          <w:rStyle w:val="normaltextrun"/>
          <w:rFonts w:ascii="Verdana" w:hAnsi="Verdana" w:cs="Arial"/>
          <w:position w:val="-2"/>
          <w:vertAlign w:val="superscript"/>
        </w:rPr>
        <w:t>rd</w:t>
      </w:r>
      <w:r w:rsidR="00BD01BE" w:rsidRPr="00F616A7">
        <w:rPr>
          <w:rStyle w:val="normaltextrun"/>
          <w:rFonts w:ascii="Verdana" w:hAnsi="Verdana" w:cs="Arial"/>
          <w:position w:val="-2"/>
        </w:rPr>
        <w:t xml:space="preserve"> and 4</w:t>
      </w:r>
      <w:r w:rsidR="00BD01BE" w:rsidRPr="00F616A7">
        <w:rPr>
          <w:rStyle w:val="normaltextrun"/>
          <w:rFonts w:ascii="Verdana" w:hAnsi="Verdana" w:cs="Arial"/>
          <w:position w:val="-2"/>
          <w:vertAlign w:val="superscript"/>
        </w:rPr>
        <w:t>th</w:t>
      </w:r>
      <w:r w:rsidR="00BD01BE" w:rsidRPr="00F616A7">
        <w:rPr>
          <w:rStyle w:val="normaltextrun"/>
          <w:rFonts w:ascii="Verdana" w:hAnsi="Verdana" w:cs="Arial"/>
          <w:position w:val="-2"/>
        </w:rPr>
        <w:t xml:space="preserve">  Quarter Client Services Distributions</w:t>
      </w:r>
      <w:r w:rsidR="00BD01BE" w:rsidRPr="00F616A7">
        <w:rPr>
          <w:rStyle w:val="eop"/>
          <w:rFonts w:ascii="Arial" w:hAnsi="Arial" w:cs="Arial"/>
        </w:rPr>
        <w:t>​</w:t>
      </w:r>
    </w:p>
    <w:p w14:paraId="7132D4C5" w14:textId="06ED6FA6" w:rsidR="00330F7B" w:rsidRPr="00F616A7" w:rsidRDefault="00330F7B" w:rsidP="00330F7B">
      <w:pPr>
        <w:pStyle w:val="paragraph"/>
        <w:numPr>
          <w:ilvl w:val="1"/>
          <w:numId w:val="7"/>
        </w:numPr>
        <w:spacing w:before="0" w:beforeAutospacing="0" w:after="0" w:afterAutospacing="0"/>
        <w:textAlignment w:val="baseline"/>
        <w:rPr>
          <w:rFonts w:ascii="Verdana" w:hAnsi="Verdana" w:cs="Arial"/>
        </w:rPr>
      </w:pPr>
      <w:r w:rsidRPr="00F616A7">
        <w:rPr>
          <w:rFonts w:ascii="Verdana" w:hAnsi="Verdana" w:cs="Arial"/>
        </w:rPr>
        <w:t>End of Quarter three regional available balances</w:t>
      </w:r>
    </w:p>
    <w:p w14:paraId="56EBD3D3" w14:textId="77777777" w:rsidR="00CC5695" w:rsidRPr="00F616A7" w:rsidRDefault="00330F7B" w:rsidP="0096559F">
      <w:pPr>
        <w:pStyle w:val="paragraph"/>
        <w:numPr>
          <w:ilvl w:val="2"/>
          <w:numId w:val="7"/>
        </w:numPr>
        <w:spacing w:before="0" w:beforeAutospacing="0" w:after="0" w:afterAutospacing="0"/>
        <w:textAlignment w:val="baseline"/>
        <w:rPr>
          <w:rFonts w:ascii="Verdana" w:hAnsi="Verdana" w:cs="Arial"/>
        </w:rPr>
      </w:pPr>
      <w:r w:rsidRPr="00F616A7">
        <w:rPr>
          <w:rFonts w:ascii="Verdana" w:hAnsi="Verdana" w:cs="Arial"/>
        </w:rPr>
        <w:t>Region one $4.6 million, Region two $7.2 million, Region three $3.7 million, Region four $4.6 million, Region 5 $5.6 million, Region 6 $5.8 million</w:t>
      </w:r>
      <w:r w:rsidR="00CC5695" w:rsidRPr="00F616A7">
        <w:rPr>
          <w:rFonts w:ascii="Verdana" w:hAnsi="Verdana" w:cs="Arial"/>
        </w:rPr>
        <w:t>.</w:t>
      </w:r>
    </w:p>
    <w:p w14:paraId="7052DA96" w14:textId="10934124" w:rsidR="00330F7B" w:rsidRPr="00F616A7" w:rsidRDefault="00CC5695" w:rsidP="0096559F">
      <w:pPr>
        <w:pStyle w:val="paragraph"/>
        <w:numPr>
          <w:ilvl w:val="2"/>
          <w:numId w:val="7"/>
        </w:numPr>
        <w:spacing w:before="0" w:beforeAutospacing="0" w:after="0" w:afterAutospacing="0"/>
        <w:textAlignment w:val="baseline"/>
        <w:rPr>
          <w:rFonts w:ascii="Verdana" w:hAnsi="Verdana" w:cs="Arial"/>
        </w:rPr>
      </w:pPr>
      <w:r w:rsidRPr="00F616A7">
        <w:rPr>
          <w:rFonts w:ascii="Verdana" w:hAnsi="Verdana" w:cs="Arial"/>
        </w:rPr>
        <w:t>Scott gave numbers for each service category and is included in the PowerPoint. Most everything is on par with expectation except post-secondary education. Cost per is going up. More demand and more semesters completed.</w:t>
      </w:r>
    </w:p>
    <w:p w14:paraId="5D32B3FA" w14:textId="30C36884" w:rsidR="00CC5695" w:rsidRPr="00F616A7" w:rsidRDefault="00CC5695" w:rsidP="0096559F">
      <w:pPr>
        <w:pStyle w:val="paragraph"/>
        <w:numPr>
          <w:ilvl w:val="2"/>
          <w:numId w:val="7"/>
        </w:numPr>
        <w:spacing w:before="0" w:beforeAutospacing="0" w:after="0" w:afterAutospacing="0"/>
        <w:textAlignment w:val="baseline"/>
        <w:rPr>
          <w:rFonts w:ascii="Verdana" w:hAnsi="Verdana" w:cs="Arial"/>
        </w:rPr>
      </w:pPr>
      <w:r w:rsidRPr="00F616A7">
        <w:rPr>
          <w:rFonts w:ascii="Verdana" w:hAnsi="Verdana" w:cs="Arial"/>
        </w:rPr>
        <w:t>Total amount for Q3 and Q4 Distribution = $40m +$7M</w:t>
      </w:r>
    </w:p>
    <w:p w14:paraId="087F1B85" w14:textId="77777777" w:rsidR="00CC5695" w:rsidRPr="00F616A7" w:rsidRDefault="00CC5695" w:rsidP="00CC5695">
      <w:pPr>
        <w:pStyle w:val="paragraph"/>
        <w:numPr>
          <w:ilvl w:val="3"/>
          <w:numId w:val="7"/>
        </w:numPr>
        <w:spacing w:before="0" w:beforeAutospacing="0" w:after="0" w:afterAutospacing="0"/>
        <w:textAlignment w:val="baseline"/>
        <w:rPr>
          <w:rFonts w:ascii="Verdana" w:hAnsi="Verdana" w:cs="Arial"/>
        </w:rPr>
      </w:pPr>
      <w:r w:rsidRPr="00F616A7">
        <w:rPr>
          <w:rStyle w:val="normaltextrun"/>
          <w:rFonts w:ascii="Verdana" w:hAnsi="Verdana" w:cs="Arial"/>
        </w:rPr>
        <w:t>$25M in VR Basic Support for Fall 2024 postsecondary education services, which are paid in July and August</w:t>
      </w:r>
      <w:r w:rsidRPr="00F616A7">
        <w:rPr>
          <w:rStyle w:val="eop"/>
          <w:rFonts w:ascii="Arial" w:hAnsi="Arial" w:cs="Arial"/>
        </w:rPr>
        <w:t>​</w:t>
      </w:r>
    </w:p>
    <w:p w14:paraId="0F4F6675" w14:textId="77777777" w:rsidR="00CC5695" w:rsidRPr="00F616A7" w:rsidRDefault="00CC5695" w:rsidP="00CC5695">
      <w:pPr>
        <w:pStyle w:val="paragraph"/>
        <w:numPr>
          <w:ilvl w:val="4"/>
          <w:numId w:val="7"/>
        </w:numPr>
        <w:spacing w:before="0" w:beforeAutospacing="0" w:after="0" w:afterAutospacing="0"/>
        <w:textAlignment w:val="baseline"/>
        <w:rPr>
          <w:rFonts w:ascii="Verdana" w:hAnsi="Verdana" w:cs="Arial"/>
        </w:rPr>
      </w:pPr>
      <w:r w:rsidRPr="00F616A7">
        <w:rPr>
          <w:rStyle w:val="normaltextrun"/>
          <w:rFonts w:ascii="Verdana" w:hAnsi="Verdana" w:cs="Arial"/>
        </w:rPr>
        <w:t>$23M distributed to the Regions; and</w:t>
      </w:r>
      <w:r w:rsidRPr="00F616A7">
        <w:rPr>
          <w:rStyle w:val="eop"/>
          <w:rFonts w:ascii="Arial" w:hAnsi="Arial" w:cs="Arial"/>
        </w:rPr>
        <w:t>​</w:t>
      </w:r>
    </w:p>
    <w:p w14:paraId="741A3F43" w14:textId="77777777" w:rsidR="00CC5695" w:rsidRPr="00F616A7" w:rsidRDefault="00CC5695" w:rsidP="00CC5695">
      <w:pPr>
        <w:pStyle w:val="paragraph"/>
        <w:numPr>
          <w:ilvl w:val="4"/>
          <w:numId w:val="7"/>
        </w:numPr>
        <w:spacing w:before="0" w:beforeAutospacing="0" w:after="0" w:afterAutospacing="0"/>
        <w:textAlignment w:val="baseline"/>
        <w:rPr>
          <w:rFonts w:ascii="Verdana" w:hAnsi="Verdana" w:cs="Arial"/>
        </w:rPr>
      </w:pPr>
      <w:r w:rsidRPr="00F616A7">
        <w:rPr>
          <w:rStyle w:val="normaltextrun"/>
          <w:rFonts w:ascii="Verdana" w:hAnsi="Verdana" w:cs="Arial"/>
        </w:rPr>
        <w:t>$2M held at State Office.</w:t>
      </w:r>
      <w:r w:rsidRPr="00F616A7">
        <w:rPr>
          <w:rStyle w:val="eop"/>
          <w:rFonts w:ascii="Arial" w:hAnsi="Arial" w:cs="Arial"/>
        </w:rPr>
        <w:t>​</w:t>
      </w:r>
    </w:p>
    <w:p w14:paraId="2DF9E65A" w14:textId="77777777" w:rsidR="00CC5695" w:rsidRPr="00F616A7" w:rsidRDefault="00CC5695" w:rsidP="00CC5695">
      <w:pPr>
        <w:pStyle w:val="paragraph"/>
        <w:numPr>
          <w:ilvl w:val="3"/>
          <w:numId w:val="7"/>
        </w:numPr>
        <w:spacing w:before="0" w:beforeAutospacing="0" w:after="0" w:afterAutospacing="0"/>
        <w:textAlignment w:val="baseline"/>
        <w:rPr>
          <w:rFonts w:ascii="Verdana" w:hAnsi="Verdana" w:cs="Arial"/>
        </w:rPr>
      </w:pPr>
      <w:r w:rsidRPr="00F616A7">
        <w:rPr>
          <w:rStyle w:val="normaltextrun"/>
          <w:rFonts w:ascii="Verdana" w:hAnsi="Verdana" w:cs="Arial"/>
        </w:rPr>
        <w:t>$9M in VR Basic Support</w:t>
      </w:r>
      <w:r w:rsidRPr="00F616A7">
        <w:rPr>
          <w:rStyle w:val="eop"/>
          <w:rFonts w:ascii="Arial" w:hAnsi="Arial" w:cs="Arial"/>
        </w:rPr>
        <w:t>​</w:t>
      </w:r>
    </w:p>
    <w:p w14:paraId="6706CBA8" w14:textId="77777777" w:rsidR="00CC5695" w:rsidRPr="00F616A7" w:rsidRDefault="00CC5695" w:rsidP="00CC5695">
      <w:pPr>
        <w:pStyle w:val="paragraph"/>
        <w:numPr>
          <w:ilvl w:val="3"/>
          <w:numId w:val="7"/>
        </w:numPr>
        <w:spacing w:before="0" w:beforeAutospacing="0" w:after="0" w:afterAutospacing="0"/>
        <w:textAlignment w:val="baseline"/>
        <w:rPr>
          <w:rFonts w:ascii="Verdana" w:hAnsi="Verdana" w:cs="Arial"/>
        </w:rPr>
      </w:pPr>
      <w:r w:rsidRPr="00F616A7">
        <w:rPr>
          <w:rStyle w:val="normaltextrun"/>
          <w:rFonts w:ascii="Verdana" w:hAnsi="Verdana" w:cs="Arial"/>
        </w:rPr>
        <w:t>$6M in Pre-ETS</w:t>
      </w:r>
      <w:r w:rsidRPr="00F616A7">
        <w:rPr>
          <w:rStyle w:val="eop"/>
          <w:rFonts w:ascii="Arial" w:hAnsi="Arial" w:cs="Arial"/>
        </w:rPr>
        <w:t>​</w:t>
      </w:r>
    </w:p>
    <w:p w14:paraId="0ABFD862" w14:textId="77777777" w:rsidR="00CC5695" w:rsidRPr="00F616A7" w:rsidRDefault="00CC5695" w:rsidP="00CC5695">
      <w:pPr>
        <w:pStyle w:val="paragraph"/>
        <w:numPr>
          <w:ilvl w:val="3"/>
          <w:numId w:val="7"/>
        </w:numPr>
        <w:spacing w:before="0" w:beforeAutospacing="0" w:after="0" w:afterAutospacing="0"/>
        <w:textAlignment w:val="baseline"/>
        <w:rPr>
          <w:rFonts w:ascii="Verdana" w:hAnsi="Verdana" w:cs="Arial"/>
        </w:rPr>
      </w:pPr>
      <w:r w:rsidRPr="00F616A7">
        <w:rPr>
          <w:rStyle w:val="normaltextrun"/>
          <w:rFonts w:ascii="Verdana" w:hAnsi="Verdana" w:cs="Arial"/>
        </w:rPr>
        <w:t>Additional $7M added</w:t>
      </w:r>
      <w:r w:rsidRPr="00F616A7">
        <w:rPr>
          <w:rStyle w:val="eop"/>
          <w:rFonts w:ascii="Arial" w:hAnsi="Arial" w:cs="Arial"/>
        </w:rPr>
        <w:t>​</w:t>
      </w:r>
    </w:p>
    <w:p w14:paraId="7CDCCDBD" w14:textId="77777777" w:rsidR="00CC5695" w:rsidRPr="00F616A7" w:rsidRDefault="00CC5695" w:rsidP="00CC5695">
      <w:pPr>
        <w:pStyle w:val="paragraph"/>
        <w:numPr>
          <w:ilvl w:val="4"/>
          <w:numId w:val="7"/>
        </w:numPr>
        <w:spacing w:before="0" w:beforeAutospacing="0" w:after="0" w:afterAutospacing="0"/>
        <w:textAlignment w:val="baseline"/>
        <w:rPr>
          <w:rFonts w:ascii="Verdana" w:hAnsi="Verdana" w:cs="Arial"/>
        </w:rPr>
      </w:pPr>
      <w:r w:rsidRPr="00F616A7">
        <w:rPr>
          <w:rStyle w:val="normaltextrun"/>
          <w:rFonts w:ascii="Verdana" w:hAnsi="Verdana" w:cs="Arial"/>
        </w:rPr>
        <w:t>$6M to VR Basic Support &amp; $1M to Pre-ETS</w:t>
      </w:r>
      <w:r w:rsidRPr="00F616A7">
        <w:rPr>
          <w:rStyle w:val="eop"/>
          <w:rFonts w:ascii="Arial" w:hAnsi="Arial" w:cs="Arial"/>
        </w:rPr>
        <w:t>​</w:t>
      </w:r>
    </w:p>
    <w:p w14:paraId="1973CA68" w14:textId="77777777" w:rsidR="00391F15" w:rsidRPr="00F616A7" w:rsidRDefault="00BD01BE" w:rsidP="00BD01BE">
      <w:pPr>
        <w:pStyle w:val="paragraph"/>
        <w:numPr>
          <w:ilvl w:val="0"/>
          <w:numId w:val="7"/>
        </w:numPr>
        <w:spacing w:before="0" w:beforeAutospacing="0" w:after="0" w:afterAutospacing="0"/>
        <w:textAlignment w:val="baseline"/>
        <w:rPr>
          <w:rStyle w:val="normaltextrun"/>
          <w:rFonts w:ascii="Verdana" w:hAnsi="Verdana" w:cs="Arial"/>
        </w:rPr>
      </w:pPr>
      <w:r w:rsidRPr="00F616A7">
        <w:rPr>
          <w:rStyle w:val="normaltextrun"/>
          <w:rFonts w:ascii="Verdana" w:hAnsi="Verdana" w:cs="Arial"/>
          <w:position w:val="-2"/>
        </w:rPr>
        <w:t>VRD Initial Client Services Projections for FY 2025 – FY 2027</w:t>
      </w:r>
    </w:p>
    <w:p w14:paraId="5F6AF6CD" w14:textId="77777777" w:rsidR="00391F15" w:rsidRPr="00F616A7" w:rsidRDefault="00391F15" w:rsidP="00391F15">
      <w:pPr>
        <w:pStyle w:val="paragraph"/>
        <w:numPr>
          <w:ilvl w:val="1"/>
          <w:numId w:val="7"/>
        </w:numPr>
        <w:spacing w:before="0" w:beforeAutospacing="0" w:after="0" w:afterAutospacing="0"/>
        <w:textAlignment w:val="baseline"/>
        <w:rPr>
          <w:rStyle w:val="normaltextrun"/>
          <w:rFonts w:ascii="Verdana" w:hAnsi="Verdana" w:cs="Arial"/>
        </w:rPr>
      </w:pPr>
      <w:r w:rsidRPr="00F616A7">
        <w:rPr>
          <w:rStyle w:val="normaltextrun"/>
          <w:rFonts w:ascii="Verdana" w:hAnsi="Verdana" w:cs="Arial"/>
          <w:position w:val="-2"/>
        </w:rPr>
        <w:t xml:space="preserve">SFY 2025 $221,072,378   </w:t>
      </w:r>
    </w:p>
    <w:p w14:paraId="5EF575F0" w14:textId="77777777" w:rsidR="00391F15" w:rsidRPr="00F616A7" w:rsidRDefault="00391F15" w:rsidP="00391F15">
      <w:pPr>
        <w:pStyle w:val="paragraph"/>
        <w:numPr>
          <w:ilvl w:val="1"/>
          <w:numId w:val="7"/>
        </w:numPr>
        <w:spacing w:before="0" w:beforeAutospacing="0" w:after="0" w:afterAutospacing="0"/>
        <w:textAlignment w:val="baseline"/>
        <w:rPr>
          <w:rStyle w:val="normaltextrun"/>
          <w:rFonts w:ascii="Verdana" w:hAnsi="Verdana" w:cs="Arial"/>
        </w:rPr>
      </w:pPr>
      <w:r w:rsidRPr="00F616A7">
        <w:rPr>
          <w:rStyle w:val="normaltextrun"/>
          <w:rFonts w:ascii="Verdana" w:hAnsi="Verdana" w:cs="Arial"/>
          <w:position w:val="-2"/>
        </w:rPr>
        <w:t xml:space="preserve">SFY 2026 $234,706,252   </w:t>
      </w:r>
    </w:p>
    <w:p w14:paraId="3059B804" w14:textId="258AF569" w:rsidR="00BD01BE" w:rsidRPr="00F616A7" w:rsidRDefault="00391F15" w:rsidP="00391F15">
      <w:pPr>
        <w:pStyle w:val="paragraph"/>
        <w:numPr>
          <w:ilvl w:val="1"/>
          <w:numId w:val="7"/>
        </w:numPr>
        <w:spacing w:before="0" w:beforeAutospacing="0" w:after="0" w:afterAutospacing="0"/>
        <w:textAlignment w:val="baseline"/>
        <w:rPr>
          <w:rFonts w:ascii="Verdana" w:hAnsi="Verdana" w:cs="Arial"/>
        </w:rPr>
      </w:pPr>
      <w:r w:rsidRPr="00F616A7">
        <w:rPr>
          <w:rStyle w:val="normaltextrun"/>
          <w:rFonts w:ascii="Verdana" w:hAnsi="Verdana" w:cs="Arial"/>
          <w:position w:val="-2"/>
        </w:rPr>
        <w:t>SFY 2027 $249,121,380</w:t>
      </w:r>
      <w:r w:rsidR="00BD01BE" w:rsidRPr="00F616A7">
        <w:rPr>
          <w:rStyle w:val="eop"/>
          <w:rFonts w:ascii="Arial" w:hAnsi="Arial" w:cs="Arial"/>
        </w:rPr>
        <w:t>​</w:t>
      </w:r>
    </w:p>
    <w:p w14:paraId="668C630A" w14:textId="77777777" w:rsidR="00A97696" w:rsidRPr="00F616A7" w:rsidRDefault="00A97696" w:rsidP="008144F0">
      <w:pPr>
        <w:spacing w:after="0" w:line="240" w:lineRule="auto"/>
        <w:rPr>
          <w:rFonts w:ascii="Verdana" w:hAnsi="Verdana" w:cstheme="minorHAnsi"/>
          <w:b/>
          <w:bCs/>
          <w:sz w:val="28"/>
          <w:szCs w:val="28"/>
        </w:rPr>
      </w:pPr>
    </w:p>
    <w:p w14:paraId="19151F39" w14:textId="52C4DC6D" w:rsidR="008144F0" w:rsidRPr="00F616A7" w:rsidRDefault="008144F0" w:rsidP="008144F0">
      <w:pPr>
        <w:spacing w:after="0"/>
        <w:rPr>
          <w:rFonts w:ascii="Verdana" w:hAnsi="Verdana" w:cs="Courier New"/>
          <w:b/>
          <w:bCs/>
          <w:kern w:val="0"/>
          <w:sz w:val="28"/>
          <w:szCs w:val="28"/>
        </w:rPr>
      </w:pPr>
      <w:r w:rsidRPr="00F616A7">
        <w:rPr>
          <w:rFonts w:ascii="Verdana" w:hAnsi="Verdana" w:cs="Courier New"/>
          <w:b/>
          <w:bCs/>
          <w:kern w:val="0"/>
          <w:sz w:val="28"/>
          <w:szCs w:val="28"/>
        </w:rPr>
        <w:t>PCG Rate Study Follow Up/Implementation Plan, Jamie Haywood, Deputy VR Division Director for Program Policy, and Support</w:t>
      </w:r>
    </w:p>
    <w:p w14:paraId="2929F399" w14:textId="77777777" w:rsidR="00401253" w:rsidRPr="00F616A7" w:rsidRDefault="00401253" w:rsidP="004F6275">
      <w:pPr>
        <w:pStyle w:val="ListParagraph"/>
        <w:numPr>
          <w:ilvl w:val="0"/>
          <w:numId w:val="10"/>
        </w:numPr>
        <w:spacing w:after="0"/>
        <w:rPr>
          <w:rStyle w:val="normaltextrun"/>
          <w:rFonts w:ascii="Verdana" w:hAnsi="Verdana" w:cs="Courier New"/>
          <w:kern w:val="0"/>
          <w:sz w:val="24"/>
          <w:szCs w:val="24"/>
        </w:rPr>
      </w:pPr>
      <w:bookmarkStart w:id="0" w:name="_Hlk181041961"/>
      <w:r w:rsidRPr="00F616A7">
        <w:rPr>
          <w:rStyle w:val="normaltextrun"/>
          <w:rFonts w:ascii="Verdana" w:hAnsi="Verdana" w:cs="Arial"/>
          <w:sz w:val="24"/>
          <w:szCs w:val="24"/>
          <w:shd w:val="clear" w:color="auto" w:fill="F5F5F5"/>
        </w:rPr>
        <w:t>PowerPoint was provided with more detail</w:t>
      </w:r>
    </w:p>
    <w:bookmarkEnd w:id="0"/>
    <w:p w14:paraId="6B71018A" w14:textId="3D380523" w:rsidR="0071053B" w:rsidRPr="00F616A7" w:rsidRDefault="006B3179" w:rsidP="004F6275">
      <w:pPr>
        <w:pStyle w:val="ListParagraph"/>
        <w:numPr>
          <w:ilvl w:val="0"/>
          <w:numId w:val="10"/>
        </w:numPr>
        <w:spacing w:after="0"/>
        <w:rPr>
          <w:rStyle w:val="normaltextrun"/>
          <w:rFonts w:ascii="Verdana" w:hAnsi="Verdana" w:cs="Courier New"/>
          <w:kern w:val="0"/>
          <w:sz w:val="24"/>
          <w:szCs w:val="24"/>
        </w:rPr>
      </w:pPr>
      <w:r w:rsidRPr="00F616A7">
        <w:rPr>
          <w:rStyle w:val="normaltextrun"/>
          <w:rFonts w:ascii="Verdana" w:hAnsi="Verdana" w:cs="Arial"/>
          <w:sz w:val="24"/>
          <w:szCs w:val="24"/>
          <w:shd w:val="clear" w:color="auto" w:fill="F5F5F5"/>
        </w:rPr>
        <w:lastRenderedPageBreak/>
        <w:t>This</w:t>
      </w:r>
      <w:r w:rsidRPr="00F616A7">
        <w:rPr>
          <w:rStyle w:val="normaltextrun"/>
          <w:rFonts w:ascii="Verdana" w:hAnsi="Verdana" w:cs="Arial"/>
          <w:spacing w:val="-5"/>
          <w:sz w:val="24"/>
          <w:szCs w:val="24"/>
          <w:shd w:val="clear" w:color="auto" w:fill="F5F5F5"/>
        </w:rPr>
        <w:t> </w:t>
      </w:r>
      <w:r w:rsidRPr="00F616A7">
        <w:rPr>
          <w:rStyle w:val="normaltextrun"/>
          <w:rFonts w:ascii="Verdana" w:hAnsi="Verdana" w:cs="Arial"/>
          <w:sz w:val="24"/>
          <w:szCs w:val="24"/>
          <w:shd w:val="clear" w:color="auto" w:fill="F5F5F5"/>
        </w:rPr>
        <w:t>project</w:t>
      </w:r>
      <w:r w:rsidRPr="00F616A7">
        <w:rPr>
          <w:rStyle w:val="normaltextrun"/>
          <w:rFonts w:ascii="Verdana" w:hAnsi="Verdana" w:cs="Arial"/>
          <w:spacing w:val="-3"/>
          <w:sz w:val="24"/>
          <w:szCs w:val="24"/>
          <w:shd w:val="clear" w:color="auto" w:fill="F5F5F5"/>
        </w:rPr>
        <w:t> </w:t>
      </w:r>
      <w:r w:rsidRPr="00F616A7">
        <w:rPr>
          <w:rStyle w:val="normaltextrun"/>
          <w:rFonts w:ascii="Verdana" w:hAnsi="Verdana" w:cs="Arial"/>
          <w:sz w:val="24"/>
          <w:szCs w:val="24"/>
          <w:shd w:val="clear" w:color="auto" w:fill="F5F5F5"/>
        </w:rPr>
        <w:t>aimed</w:t>
      </w:r>
      <w:r w:rsidRPr="00F616A7">
        <w:rPr>
          <w:rStyle w:val="normaltextrun"/>
          <w:rFonts w:ascii="Verdana" w:hAnsi="Verdana" w:cs="Arial"/>
          <w:spacing w:val="-4"/>
          <w:sz w:val="24"/>
          <w:szCs w:val="24"/>
          <w:shd w:val="clear" w:color="auto" w:fill="F5F5F5"/>
        </w:rPr>
        <w:t> </w:t>
      </w:r>
      <w:r w:rsidRPr="00F616A7">
        <w:rPr>
          <w:rStyle w:val="normaltextrun"/>
          <w:rFonts w:ascii="Verdana" w:hAnsi="Verdana" w:cs="Arial"/>
          <w:sz w:val="24"/>
          <w:szCs w:val="24"/>
          <w:shd w:val="clear" w:color="auto" w:fill="F5F5F5"/>
        </w:rPr>
        <w:t>to</w:t>
      </w:r>
      <w:r w:rsidRPr="00F616A7">
        <w:rPr>
          <w:rStyle w:val="normaltextrun"/>
          <w:rFonts w:ascii="Verdana" w:hAnsi="Verdana" w:cs="Arial"/>
          <w:spacing w:val="-6"/>
          <w:sz w:val="24"/>
          <w:szCs w:val="24"/>
          <w:shd w:val="clear" w:color="auto" w:fill="F5F5F5"/>
        </w:rPr>
        <w:t> </w:t>
      </w:r>
      <w:r w:rsidRPr="00F616A7">
        <w:rPr>
          <w:rStyle w:val="normaltextrun"/>
          <w:rFonts w:ascii="Verdana" w:hAnsi="Verdana" w:cs="Arial"/>
          <w:sz w:val="24"/>
          <w:szCs w:val="24"/>
          <w:shd w:val="clear" w:color="auto" w:fill="F5F5F5"/>
        </w:rPr>
        <w:t>improve the</w:t>
      </w:r>
      <w:r w:rsidRPr="00F616A7">
        <w:rPr>
          <w:rStyle w:val="normaltextrun"/>
          <w:rFonts w:ascii="Verdana" w:hAnsi="Verdana" w:cs="Arial"/>
          <w:spacing w:val="-4"/>
          <w:sz w:val="24"/>
          <w:szCs w:val="24"/>
          <w:shd w:val="clear" w:color="auto" w:fill="F5F5F5"/>
        </w:rPr>
        <w:t> </w:t>
      </w:r>
      <w:r w:rsidRPr="00F616A7">
        <w:rPr>
          <w:rStyle w:val="normaltextrun"/>
          <w:rFonts w:ascii="Verdana" w:hAnsi="Verdana" w:cs="Arial"/>
          <w:sz w:val="24"/>
          <w:szCs w:val="24"/>
          <w:shd w:val="clear" w:color="auto" w:fill="F5F5F5"/>
        </w:rPr>
        <w:t>attraction,</w:t>
      </w:r>
      <w:r w:rsidRPr="00F616A7">
        <w:rPr>
          <w:rStyle w:val="normaltextrun"/>
          <w:rFonts w:ascii="Verdana" w:hAnsi="Verdana" w:cs="Arial"/>
          <w:spacing w:val="-2"/>
          <w:sz w:val="24"/>
          <w:szCs w:val="24"/>
          <w:shd w:val="clear" w:color="auto" w:fill="F5F5F5"/>
        </w:rPr>
        <w:t> </w:t>
      </w:r>
      <w:r w:rsidRPr="00F616A7">
        <w:rPr>
          <w:rStyle w:val="normaltextrun"/>
          <w:rFonts w:ascii="Verdana" w:hAnsi="Verdana" w:cs="Arial"/>
          <w:sz w:val="24"/>
          <w:szCs w:val="24"/>
          <w:shd w:val="clear" w:color="auto" w:fill="F5F5F5"/>
        </w:rPr>
        <w:t>retention,</w:t>
      </w:r>
      <w:r w:rsidRPr="00F616A7">
        <w:rPr>
          <w:rStyle w:val="normaltextrun"/>
          <w:rFonts w:ascii="Verdana" w:hAnsi="Verdana" w:cs="Arial"/>
          <w:spacing w:val="-1"/>
          <w:sz w:val="24"/>
          <w:szCs w:val="24"/>
          <w:shd w:val="clear" w:color="auto" w:fill="F5F5F5"/>
        </w:rPr>
        <w:t> </w:t>
      </w:r>
      <w:r w:rsidRPr="00F616A7">
        <w:rPr>
          <w:rStyle w:val="normaltextrun"/>
          <w:rFonts w:ascii="Verdana" w:hAnsi="Verdana" w:cs="Arial"/>
          <w:sz w:val="24"/>
          <w:szCs w:val="24"/>
          <w:shd w:val="clear" w:color="auto" w:fill="F5F5F5"/>
        </w:rPr>
        <w:t>and</w:t>
      </w:r>
      <w:r w:rsidRPr="00F616A7">
        <w:rPr>
          <w:rStyle w:val="normaltextrun"/>
          <w:rFonts w:ascii="Verdana" w:hAnsi="Verdana" w:cs="Arial"/>
          <w:spacing w:val="-5"/>
          <w:sz w:val="24"/>
          <w:szCs w:val="24"/>
          <w:shd w:val="clear" w:color="auto" w:fill="F5F5F5"/>
        </w:rPr>
        <w:t> </w:t>
      </w:r>
      <w:r w:rsidRPr="00F616A7">
        <w:rPr>
          <w:rStyle w:val="normaltextrun"/>
          <w:rFonts w:ascii="Verdana" w:hAnsi="Verdana" w:cs="Arial"/>
          <w:sz w:val="24"/>
          <w:szCs w:val="24"/>
          <w:shd w:val="clear" w:color="auto" w:fill="F5F5F5"/>
        </w:rPr>
        <w:t>availability of</w:t>
      </w:r>
      <w:r w:rsidRPr="00F616A7">
        <w:rPr>
          <w:rStyle w:val="normaltextrun"/>
          <w:rFonts w:ascii="Verdana" w:hAnsi="Verdana" w:cs="Arial"/>
          <w:spacing w:val="-6"/>
          <w:sz w:val="24"/>
          <w:szCs w:val="24"/>
          <w:shd w:val="clear" w:color="auto" w:fill="F5F5F5"/>
        </w:rPr>
        <w:t> </w:t>
      </w:r>
      <w:r w:rsidRPr="00F616A7">
        <w:rPr>
          <w:rStyle w:val="normaltextrun"/>
          <w:rFonts w:ascii="Verdana" w:hAnsi="Verdana" w:cs="Arial"/>
          <w:spacing w:val="-1"/>
          <w:sz w:val="24"/>
          <w:szCs w:val="24"/>
          <w:shd w:val="clear" w:color="auto" w:fill="F5F5F5"/>
        </w:rPr>
        <w:t>qualified </w:t>
      </w:r>
      <w:r w:rsidRPr="00F616A7">
        <w:rPr>
          <w:rStyle w:val="normaltextrun"/>
          <w:rFonts w:ascii="Verdana" w:hAnsi="Verdana" w:cs="Arial"/>
          <w:sz w:val="24"/>
          <w:szCs w:val="24"/>
          <w:shd w:val="clear" w:color="auto" w:fill="F5F5F5"/>
        </w:rPr>
        <w:t>providers,</w:t>
      </w:r>
      <w:r w:rsidRPr="00F616A7">
        <w:rPr>
          <w:rStyle w:val="normaltextrun"/>
          <w:rFonts w:ascii="Verdana" w:hAnsi="Verdana" w:cs="Arial"/>
          <w:spacing w:val="-1"/>
          <w:sz w:val="24"/>
          <w:szCs w:val="24"/>
          <w:shd w:val="clear" w:color="auto" w:fill="F5F5F5"/>
        </w:rPr>
        <w:t> </w:t>
      </w:r>
      <w:r w:rsidRPr="00F616A7">
        <w:rPr>
          <w:rStyle w:val="normaltextrun"/>
          <w:rFonts w:ascii="Verdana" w:hAnsi="Verdana" w:cs="Arial"/>
          <w:sz w:val="24"/>
          <w:szCs w:val="24"/>
          <w:shd w:val="clear" w:color="auto" w:fill="F5F5F5"/>
        </w:rPr>
        <w:t>and</w:t>
      </w:r>
      <w:r w:rsidRPr="00F616A7">
        <w:rPr>
          <w:rStyle w:val="normaltextrun"/>
          <w:rFonts w:ascii="Verdana" w:hAnsi="Verdana" w:cs="Arial"/>
          <w:spacing w:val="-6"/>
          <w:sz w:val="24"/>
          <w:szCs w:val="24"/>
          <w:shd w:val="clear" w:color="auto" w:fill="F5F5F5"/>
        </w:rPr>
        <w:t> </w:t>
      </w:r>
      <w:r w:rsidRPr="00F616A7">
        <w:rPr>
          <w:rStyle w:val="normaltextrun"/>
          <w:rFonts w:ascii="Verdana" w:hAnsi="Verdana" w:cs="Arial"/>
          <w:sz w:val="24"/>
          <w:szCs w:val="24"/>
          <w:shd w:val="clear" w:color="auto" w:fill="F5F5F5"/>
        </w:rPr>
        <w:t>is</w:t>
      </w:r>
      <w:r w:rsidRPr="00F616A7">
        <w:rPr>
          <w:rStyle w:val="normaltextrun"/>
          <w:rFonts w:ascii="Verdana" w:hAnsi="Verdana" w:cs="Arial"/>
          <w:spacing w:val="-6"/>
          <w:sz w:val="24"/>
          <w:szCs w:val="24"/>
          <w:shd w:val="clear" w:color="auto" w:fill="F5F5F5"/>
        </w:rPr>
        <w:t> </w:t>
      </w:r>
      <w:r w:rsidRPr="00F616A7">
        <w:rPr>
          <w:rStyle w:val="normaltextrun"/>
          <w:rFonts w:ascii="Verdana" w:hAnsi="Verdana" w:cs="Arial"/>
          <w:sz w:val="24"/>
          <w:szCs w:val="24"/>
          <w:shd w:val="clear" w:color="auto" w:fill="F5F5F5"/>
        </w:rPr>
        <w:t>comprised</w:t>
      </w:r>
      <w:r w:rsidRPr="00F616A7">
        <w:rPr>
          <w:rStyle w:val="normaltextrun"/>
          <w:rFonts w:ascii="Verdana" w:hAnsi="Verdana" w:cs="Arial"/>
          <w:spacing w:val="-4"/>
          <w:sz w:val="24"/>
          <w:szCs w:val="24"/>
          <w:shd w:val="clear" w:color="auto" w:fill="F5F5F5"/>
        </w:rPr>
        <w:t> </w:t>
      </w:r>
      <w:r w:rsidRPr="00F616A7">
        <w:rPr>
          <w:rStyle w:val="normaltextrun"/>
          <w:rFonts w:ascii="Verdana" w:hAnsi="Verdana" w:cs="Arial"/>
          <w:sz w:val="24"/>
          <w:szCs w:val="24"/>
          <w:shd w:val="clear" w:color="auto" w:fill="F5F5F5"/>
        </w:rPr>
        <w:t>of</w:t>
      </w:r>
      <w:r w:rsidRPr="00F616A7">
        <w:rPr>
          <w:rStyle w:val="normaltextrun"/>
          <w:rFonts w:ascii="Verdana" w:hAnsi="Verdana" w:cs="Arial"/>
          <w:spacing w:val="-6"/>
          <w:sz w:val="24"/>
          <w:szCs w:val="24"/>
          <w:shd w:val="clear" w:color="auto" w:fill="F5F5F5"/>
        </w:rPr>
        <w:t> </w:t>
      </w:r>
      <w:r w:rsidRPr="00F616A7">
        <w:rPr>
          <w:rStyle w:val="normaltextrun"/>
          <w:rFonts w:ascii="Verdana" w:hAnsi="Verdana" w:cs="Arial"/>
          <w:sz w:val="24"/>
          <w:szCs w:val="24"/>
          <w:shd w:val="clear" w:color="auto" w:fill="F5F5F5"/>
        </w:rPr>
        <w:t>various</w:t>
      </w:r>
      <w:r w:rsidRPr="00F616A7">
        <w:rPr>
          <w:rStyle w:val="normaltextrun"/>
          <w:rFonts w:ascii="Verdana" w:hAnsi="Verdana" w:cs="Arial"/>
          <w:spacing w:val="-2"/>
          <w:sz w:val="24"/>
          <w:szCs w:val="24"/>
          <w:shd w:val="clear" w:color="auto" w:fill="F5F5F5"/>
        </w:rPr>
        <w:t> </w:t>
      </w:r>
      <w:r w:rsidRPr="00F616A7">
        <w:rPr>
          <w:rStyle w:val="normaltextrun"/>
          <w:rFonts w:ascii="Verdana" w:hAnsi="Verdana" w:cs="Arial"/>
          <w:sz w:val="24"/>
          <w:szCs w:val="24"/>
          <w:shd w:val="clear" w:color="auto" w:fill="F5F5F5"/>
        </w:rPr>
        <w:t>components,</w:t>
      </w:r>
    </w:p>
    <w:p w14:paraId="3F3B6125" w14:textId="6954EF16" w:rsidR="004F6275" w:rsidRPr="00F616A7" w:rsidRDefault="006B3179" w:rsidP="0071053B">
      <w:pPr>
        <w:spacing w:after="0"/>
        <w:ind w:firstLine="720"/>
        <w:rPr>
          <w:rFonts w:ascii="Verdana" w:hAnsi="Verdana" w:cs="Courier New"/>
          <w:kern w:val="0"/>
          <w:sz w:val="24"/>
          <w:szCs w:val="24"/>
        </w:rPr>
      </w:pPr>
      <w:r w:rsidRPr="00F616A7">
        <w:rPr>
          <w:rStyle w:val="normaltextrun"/>
          <w:rFonts w:ascii="Verdana" w:hAnsi="Verdana" w:cs="Arial"/>
          <w:spacing w:val="-1"/>
          <w:sz w:val="24"/>
          <w:szCs w:val="24"/>
          <w:shd w:val="clear" w:color="auto" w:fill="F5F5F5"/>
        </w:rPr>
        <w:t>including:</w:t>
      </w:r>
      <w:r w:rsidRPr="00F616A7">
        <w:rPr>
          <w:rStyle w:val="eop"/>
          <w:rFonts w:ascii="Arial" w:hAnsi="Arial" w:cs="Arial"/>
          <w:sz w:val="24"/>
          <w:szCs w:val="24"/>
          <w:shd w:val="clear" w:color="auto" w:fill="F5F5F5"/>
        </w:rPr>
        <w:t>​</w:t>
      </w:r>
    </w:p>
    <w:p w14:paraId="0C198E7D" w14:textId="77777777" w:rsidR="00312F89" w:rsidRPr="00F616A7" w:rsidRDefault="00312F89" w:rsidP="005867A7">
      <w:pPr>
        <w:pStyle w:val="paragraph"/>
        <w:numPr>
          <w:ilvl w:val="1"/>
          <w:numId w:val="10"/>
        </w:numPr>
        <w:spacing w:before="0" w:beforeAutospacing="0" w:after="0" w:afterAutospacing="0"/>
        <w:textAlignment w:val="baseline"/>
        <w:rPr>
          <w:rFonts w:ascii="Verdana" w:hAnsi="Verdana" w:cs="Arial"/>
        </w:rPr>
      </w:pPr>
      <w:r w:rsidRPr="00F616A7">
        <w:rPr>
          <w:rStyle w:val="normaltextrun"/>
          <w:rFonts w:ascii="Verdana" w:hAnsi="Verdana" w:cs="Arial"/>
        </w:rPr>
        <w:t>Reviewing</w:t>
      </w:r>
      <w:r w:rsidRPr="00F616A7">
        <w:rPr>
          <w:rStyle w:val="normaltextrun"/>
          <w:rFonts w:ascii="Verdana" w:hAnsi="Verdana" w:cs="Arial"/>
          <w:spacing w:val="-4"/>
        </w:rPr>
        <w:t> </w:t>
      </w:r>
      <w:r w:rsidRPr="00F616A7">
        <w:rPr>
          <w:rStyle w:val="normaltextrun"/>
          <w:rFonts w:ascii="Verdana" w:hAnsi="Verdana" w:cs="Arial"/>
        </w:rPr>
        <w:t>the</w:t>
      </w:r>
      <w:r w:rsidRPr="00F616A7">
        <w:rPr>
          <w:rStyle w:val="normaltextrun"/>
          <w:rFonts w:ascii="Verdana" w:hAnsi="Verdana" w:cs="Arial"/>
          <w:spacing w:val="-1"/>
        </w:rPr>
        <w:t> </w:t>
      </w:r>
      <w:r w:rsidRPr="00F616A7">
        <w:rPr>
          <w:rStyle w:val="normaltextrun"/>
          <w:rFonts w:ascii="Verdana" w:hAnsi="Verdana" w:cs="Arial"/>
        </w:rPr>
        <w:t>fee</w:t>
      </w:r>
      <w:r w:rsidRPr="00F616A7">
        <w:rPr>
          <w:rStyle w:val="normaltextrun"/>
          <w:rFonts w:ascii="Verdana" w:hAnsi="Verdana" w:cs="Arial"/>
          <w:spacing w:val="-4"/>
        </w:rPr>
        <w:t> </w:t>
      </w:r>
      <w:r w:rsidRPr="00F616A7">
        <w:rPr>
          <w:rStyle w:val="normaltextrun"/>
          <w:rFonts w:ascii="Verdana" w:hAnsi="Verdana" w:cs="Arial"/>
        </w:rPr>
        <w:t>structures</w:t>
      </w:r>
      <w:r w:rsidRPr="00F616A7">
        <w:rPr>
          <w:rStyle w:val="normaltextrun"/>
          <w:rFonts w:ascii="Verdana" w:hAnsi="Verdana" w:cs="Arial"/>
          <w:spacing w:val="-4"/>
        </w:rPr>
        <w:t> </w:t>
      </w:r>
      <w:r w:rsidRPr="00F616A7">
        <w:rPr>
          <w:rStyle w:val="normaltextrun"/>
          <w:rFonts w:ascii="Verdana" w:hAnsi="Verdana" w:cs="Arial"/>
        </w:rPr>
        <w:t>and</w:t>
      </w:r>
      <w:r w:rsidRPr="00F616A7">
        <w:rPr>
          <w:rStyle w:val="normaltextrun"/>
          <w:rFonts w:ascii="Verdana" w:hAnsi="Verdana" w:cs="Arial"/>
          <w:spacing w:val="-4"/>
        </w:rPr>
        <w:t> </w:t>
      </w:r>
      <w:r w:rsidRPr="00F616A7">
        <w:rPr>
          <w:rStyle w:val="normaltextrun"/>
          <w:rFonts w:ascii="Verdana" w:hAnsi="Verdana" w:cs="Arial"/>
        </w:rPr>
        <w:t>payment</w:t>
      </w:r>
      <w:r w:rsidRPr="00F616A7">
        <w:rPr>
          <w:rStyle w:val="normaltextrun"/>
          <w:rFonts w:ascii="Verdana" w:hAnsi="Verdana" w:cs="Arial"/>
          <w:spacing w:val="-3"/>
        </w:rPr>
        <w:t> </w:t>
      </w:r>
      <w:r w:rsidRPr="00F616A7">
        <w:rPr>
          <w:rStyle w:val="normaltextrun"/>
          <w:rFonts w:ascii="Verdana" w:hAnsi="Verdana" w:cs="Arial"/>
        </w:rPr>
        <w:t>rates</w:t>
      </w:r>
      <w:r w:rsidRPr="00F616A7">
        <w:rPr>
          <w:rStyle w:val="normaltextrun"/>
          <w:rFonts w:ascii="Verdana" w:hAnsi="Verdana" w:cs="Arial"/>
          <w:spacing w:val="-2"/>
        </w:rPr>
        <w:t> </w:t>
      </w:r>
      <w:r w:rsidRPr="00F616A7">
        <w:rPr>
          <w:rStyle w:val="normaltextrun"/>
          <w:rFonts w:ascii="Verdana" w:hAnsi="Verdana" w:cs="Arial"/>
        </w:rPr>
        <w:t>in</w:t>
      </w:r>
      <w:r w:rsidRPr="00F616A7">
        <w:rPr>
          <w:rStyle w:val="normaltextrun"/>
          <w:rFonts w:ascii="Verdana" w:hAnsi="Verdana" w:cs="Arial"/>
          <w:spacing w:val="-4"/>
        </w:rPr>
        <w:t> </w:t>
      </w:r>
      <w:r w:rsidRPr="00F616A7">
        <w:rPr>
          <w:rStyle w:val="normaltextrun"/>
          <w:rFonts w:ascii="Verdana" w:hAnsi="Verdana" w:cs="Arial"/>
          <w:spacing w:val="-1"/>
        </w:rPr>
        <w:t>TWC-</w:t>
      </w:r>
      <w:r w:rsidRPr="00F616A7">
        <w:rPr>
          <w:rStyle w:val="normaltextrun"/>
          <w:rFonts w:ascii="Verdana" w:hAnsi="Verdana" w:cs="Arial"/>
        </w:rPr>
        <w:t>VR</w:t>
      </w:r>
      <w:r w:rsidRPr="00F616A7">
        <w:rPr>
          <w:rStyle w:val="normaltextrun"/>
          <w:rFonts w:ascii="Verdana" w:hAnsi="Verdana" w:cs="Arial"/>
          <w:spacing w:val="-5"/>
        </w:rPr>
        <w:t> </w:t>
      </w:r>
      <w:r w:rsidRPr="00F616A7">
        <w:rPr>
          <w:rStyle w:val="normaltextrun"/>
          <w:rFonts w:ascii="Verdana" w:hAnsi="Verdana" w:cs="Arial"/>
        </w:rPr>
        <w:t>provider</w:t>
      </w:r>
      <w:r w:rsidRPr="00F616A7">
        <w:rPr>
          <w:rStyle w:val="normaltextrun"/>
          <w:rFonts w:ascii="Verdana" w:hAnsi="Verdana" w:cs="Arial"/>
          <w:spacing w:val="-3"/>
        </w:rPr>
        <w:t> </w:t>
      </w:r>
      <w:r w:rsidRPr="00F616A7">
        <w:rPr>
          <w:rStyle w:val="normaltextrun"/>
          <w:rFonts w:ascii="Verdana" w:hAnsi="Verdana" w:cs="Arial"/>
          <w:spacing w:val="-1"/>
        </w:rPr>
        <w:t>contracts</w:t>
      </w:r>
      <w:r w:rsidRPr="00F616A7">
        <w:rPr>
          <w:rStyle w:val="eop"/>
          <w:rFonts w:ascii="Arial" w:hAnsi="Arial" w:cs="Arial"/>
        </w:rPr>
        <w:t>​</w:t>
      </w:r>
    </w:p>
    <w:p w14:paraId="4B7C1359" w14:textId="77777777" w:rsidR="00312F89" w:rsidRPr="00F616A7" w:rsidRDefault="00312F89" w:rsidP="005867A7">
      <w:pPr>
        <w:pStyle w:val="paragraph"/>
        <w:numPr>
          <w:ilvl w:val="1"/>
          <w:numId w:val="10"/>
        </w:numPr>
        <w:spacing w:before="0" w:beforeAutospacing="0" w:after="0" w:afterAutospacing="0"/>
        <w:textAlignment w:val="baseline"/>
        <w:rPr>
          <w:rFonts w:ascii="Verdana" w:hAnsi="Verdana" w:cs="Arial"/>
        </w:rPr>
      </w:pPr>
      <w:r w:rsidRPr="00F616A7">
        <w:rPr>
          <w:rStyle w:val="normaltextrun"/>
          <w:rFonts w:ascii="Verdana" w:hAnsi="Verdana" w:cs="Arial"/>
        </w:rPr>
        <w:t>Explore</w:t>
      </w:r>
      <w:r w:rsidRPr="00F616A7">
        <w:rPr>
          <w:rStyle w:val="normaltextrun"/>
          <w:rFonts w:ascii="Verdana" w:hAnsi="Verdana" w:cs="Arial"/>
          <w:spacing w:val="-3"/>
        </w:rPr>
        <w:t> </w:t>
      </w:r>
      <w:r w:rsidRPr="00F616A7">
        <w:rPr>
          <w:rStyle w:val="normaltextrun"/>
          <w:rFonts w:ascii="Verdana" w:hAnsi="Verdana" w:cs="Arial"/>
        </w:rPr>
        <w:t>provider</w:t>
      </w:r>
      <w:r w:rsidRPr="00F616A7">
        <w:rPr>
          <w:rStyle w:val="normaltextrun"/>
          <w:rFonts w:ascii="Verdana" w:hAnsi="Verdana" w:cs="Arial"/>
          <w:spacing w:val="-5"/>
        </w:rPr>
        <w:t> </w:t>
      </w:r>
      <w:r w:rsidRPr="00F616A7">
        <w:rPr>
          <w:rStyle w:val="normaltextrun"/>
          <w:rFonts w:ascii="Verdana" w:hAnsi="Verdana" w:cs="Arial"/>
        </w:rPr>
        <w:t>recruitment</w:t>
      </w:r>
      <w:r w:rsidRPr="00F616A7">
        <w:rPr>
          <w:rStyle w:val="normaltextrun"/>
          <w:rFonts w:ascii="Verdana" w:hAnsi="Verdana" w:cs="Arial"/>
          <w:spacing w:val="-6"/>
        </w:rPr>
        <w:t> </w:t>
      </w:r>
      <w:r w:rsidRPr="00F616A7">
        <w:rPr>
          <w:rStyle w:val="normaltextrun"/>
          <w:rFonts w:ascii="Verdana" w:hAnsi="Verdana" w:cs="Arial"/>
        </w:rPr>
        <w:t>and</w:t>
      </w:r>
      <w:r w:rsidRPr="00F616A7">
        <w:rPr>
          <w:rStyle w:val="normaltextrun"/>
          <w:rFonts w:ascii="Verdana" w:hAnsi="Verdana" w:cs="Arial"/>
          <w:spacing w:val="-4"/>
        </w:rPr>
        <w:t> </w:t>
      </w:r>
      <w:r w:rsidRPr="00F616A7">
        <w:rPr>
          <w:rStyle w:val="normaltextrun"/>
          <w:rFonts w:ascii="Verdana" w:hAnsi="Verdana" w:cs="Arial"/>
        </w:rPr>
        <w:t>retention</w:t>
      </w:r>
      <w:r w:rsidRPr="00F616A7">
        <w:rPr>
          <w:rStyle w:val="normaltextrun"/>
          <w:rFonts w:ascii="Verdana" w:hAnsi="Verdana" w:cs="Arial"/>
          <w:spacing w:val="-2"/>
        </w:rPr>
        <w:t> </w:t>
      </w:r>
      <w:r w:rsidRPr="00F616A7">
        <w:rPr>
          <w:rStyle w:val="normaltextrun"/>
          <w:rFonts w:ascii="Verdana" w:hAnsi="Verdana" w:cs="Arial"/>
        </w:rPr>
        <w:t>in</w:t>
      </w:r>
      <w:r w:rsidRPr="00F616A7">
        <w:rPr>
          <w:rStyle w:val="normaltextrun"/>
          <w:rFonts w:ascii="Verdana" w:hAnsi="Verdana" w:cs="Arial"/>
          <w:spacing w:val="-5"/>
        </w:rPr>
        <w:t> </w:t>
      </w:r>
      <w:r w:rsidRPr="00F616A7">
        <w:rPr>
          <w:rStyle w:val="normaltextrun"/>
          <w:rFonts w:ascii="Verdana" w:hAnsi="Verdana" w:cs="Arial"/>
        </w:rPr>
        <w:t>underserved</w:t>
      </w:r>
      <w:r w:rsidRPr="00F616A7">
        <w:rPr>
          <w:rStyle w:val="normaltextrun"/>
          <w:rFonts w:ascii="Verdana" w:hAnsi="Verdana" w:cs="Arial"/>
          <w:spacing w:val="-5"/>
        </w:rPr>
        <w:t> </w:t>
      </w:r>
      <w:r w:rsidRPr="00F616A7">
        <w:rPr>
          <w:rStyle w:val="normaltextrun"/>
          <w:rFonts w:ascii="Verdana" w:hAnsi="Verdana" w:cs="Arial"/>
          <w:spacing w:val="-1"/>
        </w:rPr>
        <w:t>areas</w:t>
      </w:r>
      <w:r w:rsidRPr="00F616A7">
        <w:rPr>
          <w:rStyle w:val="eop"/>
          <w:rFonts w:ascii="Arial" w:hAnsi="Arial" w:cs="Arial"/>
        </w:rPr>
        <w:t>​</w:t>
      </w:r>
    </w:p>
    <w:p w14:paraId="71FF112D" w14:textId="77777777" w:rsidR="00312F89" w:rsidRPr="00F616A7" w:rsidRDefault="00312F89" w:rsidP="005867A7">
      <w:pPr>
        <w:pStyle w:val="paragraph"/>
        <w:numPr>
          <w:ilvl w:val="1"/>
          <w:numId w:val="10"/>
        </w:numPr>
        <w:spacing w:before="0" w:beforeAutospacing="0" w:after="0" w:afterAutospacing="0"/>
        <w:textAlignment w:val="baseline"/>
        <w:rPr>
          <w:rStyle w:val="eop"/>
          <w:rFonts w:ascii="Verdana" w:hAnsi="Verdana" w:cs="Arial"/>
        </w:rPr>
      </w:pPr>
      <w:r w:rsidRPr="00F616A7">
        <w:rPr>
          <w:rStyle w:val="normaltextrun"/>
          <w:rFonts w:ascii="Verdana" w:hAnsi="Verdana" w:cs="Arial"/>
        </w:rPr>
        <w:t>Evaluating</w:t>
      </w:r>
      <w:r w:rsidRPr="00F616A7">
        <w:rPr>
          <w:rStyle w:val="normaltextrun"/>
          <w:rFonts w:ascii="Verdana" w:hAnsi="Verdana" w:cs="Arial"/>
          <w:spacing w:val="-6"/>
        </w:rPr>
        <w:t> </w:t>
      </w:r>
      <w:r w:rsidRPr="00F616A7">
        <w:rPr>
          <w:rStyle w:val="normaltextrun"/>
          <w:rFonts w:ascii="Verdana" w:hAnsi="Verdana" w:cs="Arial"/>
        </w:rPr>
        <w:t>provider</w:t>
      </w:r>
      <w:r w:rsidRPr="00F616A7">
        <w:rPr>
          <w:rStyle w:val="normaltextrun"/>
          <w:rFonts w:ascii="Verdana" w:hAnsi="Verdana" w:cs="Arial"/>
          <w:spacing w:val="-5"/>
        </w:rPr>
        <w:t> </w:t>
      </w:r>
      <w:r w:rsidRPr="00F616A7">
        <w:rPr>
          <w:rStyle w:val="normaltextrun"/>
          <w:rFonts w:ascii="Verdana" w:hAnsi="Verdana" w:cs="Arial"/>
        </w:rPr>
        <w:t>requirements</w:t>
      </w:r>
      <w:r w:rsidRPr="00F616A7">
        <w:rPr>
          <w:rStyle w:val="normaltextrun"/>
          <w:rFonts w:ascii="Verdana" w:hAnsi="Verdana" w:cs="Arial"/>
          <w:spacing w:val="-5"/>
        </w:rPr>
        <w:t> </w:t>
      </w:r>
      <w:r w:rsidRPr="00F616A7">
        <w:rPr>
          <w:rStyle w:val="normaltextrun"/>
          <w:rFonts w:ascii="Verdana" w:hAnsi="Verdana" w:cs="Arial"/>
        </w:rPr>
        <w:t>to</w:t>
      </w:r>
      <w:r w:rsidRPr="00F616A7">
        <w:rPr>
          <w:rStyle w:val="normaltextrun"/>
          <w:rFonts w:ascii="Verdana" w:hAnsi="Verdana" w:cs="Arial"/>
          <w:spacing w:val="-3"/>
        </w:rPr>
        <w:t> </w:t>
      </w:r>
      <w:r w:rsidRPr="00F616A7">
        <w:rPr>
          <w:rStyle w:val="normaltextrun"/>
          <w:rFonts w:ascii="Verdana" w:hAnsi="Verdana" w:cs="Arial"/>
        </w:rPr>
        <w:t>lessen</w:t>
      </w:r>
      <w:r w:rsidRPr="00F616A7">
        <w:rPr>
          <w:rStyle w:val="normaltextrun"/>
          <w:rFonts w:ascii="Verdana" w:hAnsi="Verdana" w:cs="Arial"/>
          <w:spacing w:val="-5"/>
        </w:rPr>
        <w:t> </w:t>
      </w:r>
      <w:r w:rsidRPr="00F616A7">
        <w:rPr>
          <w:rStyle w:val="normaltextrun"/>
          <w:rFonts w:ascii="Verdana" w:hAnsi="Verdana" w:cs="Arial"/>
        </w:rPr>
        <w:t>burdens</w:t>
      </w:r>
      <w:r w:rsidRPr="00F616A7">
        <w:rPr>
          <w:rStyle w:val="normaltextrun"/>
          <w:rFonts w:ascii="Verdana" w:hAnsi="Verdana" w:cs="Arial"/>
          <w:spacing w:val="-6"/>
        </w:rPr>
        <w:t> </w:t>
      </w:r>
      <w:r w:rsidRPr="00F616A7">
        <w:rPr>
          <w:rStyle w:val="normaltextrun"/>
          <w:rFonts w:ascii="Verdana" w:hAnsi="Verdana" w:cs="Arial"/>
        </w:rPr>
        <w:t>and</w:t>
      </w:r>
      <w:r w:rsidRPr="00F616A7">
        <w:rPr>
          <w:rStyle w:val="normaltextrun"/>
          <w:rFonts w:ascii="Verdana" w:hAnsi="Verdana" w:cs="Arial"/>
          <w:spacing w:val="-5"/>
        </w:rPr>
        <w:t> </w:t>
      </w:r>
      <w:r w:rsidRPr="00F616A7">
        <w:rPr>
          <w:rStyle w:val="normaltextrun"/>
          <w:rFonts w:ascii="Verdana" w:hAnsi="Verdana" w:cs="Arial"/>
        </w:rPr>
        <w:t>improve</w:t>
      </w:r>
      <w:r w:rsidRPr="00F616A7">
        <w:rPr>
          <w:rStyle w:val="normaltextrun"/>
          <w:rFonts w:ascii="Verdana" w:hAnsi="Verdana" w:cs="Arial"/>
          <w:spacing w:val="-4"/>
        </w:rPr>
        <w:t> </w:t>
      </w:r>
      <w:r w:rsidRPr="00F616A7">
        <w:rPr>
          <w:rStyle w:val="normaltextrun"/>
          <w:rFonts w:ascii="Verdana" w:hAnsi="Verdana" w:cs="Arial"/>
        </w:rPr>
        <w:t>efficiencies</w:t>
      </w:r>
      <w:r w:rsidRPr="00F616A7">
        <w:rPr>
          <w:rStyle w:val="normaltextrun"/>
          <w:rFonts w:ascii="Verdana" w:hAnsi="Verdana" w:cs="Arial"/>
          <w:spacing w:val="-6"/>
        </w:rPr>
        <w:t> </w:t>
      </w:r>
      <w:r w:rsidRPr="00F616A7">
        <w:rPr>
          <w:rStyle w:val="normaltextrun"/>
          <w:rFonts w:ascii="Verdana" w:hAnsi="Verdana" w:cs="Arial"/>
        </w:rPr>
        <w:t>where</w:t>
      </w:r>
      <w:r w:rsidRPr="00F616A7">
        <w:rPr>
          <w:rStyle w:val="normaltextrun"/>
          <w:rFonts w:ascii="Verdana" w:hAnsi="Verdana" w:cs="Arial"/>
          <w:spacing w:val="-2"/>
        </w:rPr>
        <w:t> </w:t>
      </w:r>
      <w:r w:rsidRPr="00F616A7">
        <w:rPr>
          <w:rStyle w:val="normaltextrun"/>
          <w:rFonts w:ascii="Verdana" w:hAnsi="Verdana" w:cs="Arial"/>
          <w:spacing w:val="-1"/>
        </w:rPr>
        <w:t>possible</w:t>
      </w:r>
      <w:r w:rsidRPr="00F616A7">
        <w:rPr>
          <w:rStyle w:val="eop"/>
          <w:rFonts w:ascii="Arial" w:hAnsi="Arial" w:cs="Arial"/>
        </w:rPr>
        <w:t>​</w:t>
      </w:r>
    </w:p>
    <w:p w14:paraId="2C219A4B" w14:textId="7B5B7ED7" w:rsidR="00313827" w:rsidRPr="00F616A7" w:rsidRDefault="007177CA" w:rsidP="00E70D6C">
      <w:pPr>
        <w:pStyle w:val="paragraph"/>
        <w:numPr>
          <w:ilvl w:val="0"/>
          <w:numId w:val="10"/>
        </w:numPr>
        <w:spacing w:before="0" w:beforeAutospacing="0" w:after="0" w:afterAutospacing="0"/>
        <w:textAlignment w:val="baseline"/>
        <w:rPr>
          <w:rStyle w:val="eop"/>
          <w:rFonts w:ascii="Verdana" w:hAnsi="Verdana" w:cs="Arial"/>
        </w:rPr>
      </w:pPr>
      <w:r w:rsidRPr="00F616A7">
        <w:rPr>
          <w:rStyle w:val="eop"/>
          <w:rFonts w:ascii="Arial" w:hAnsi="Arial" w:cs="Arial"/>
        </w:rPr>
        <w:t>Today’s focus is on recommendation one</w:t>
      </w:r>
      <w:r w:rsidR="00BF2BC0" w:rsidRPr="00F616A7">
        <w:rPr>
          <w:rStyle w:val="eop"/>
          <w:rFonts w:ascii="Arial" w:hAnsi="Arial" w:cs="Arial"/>
        </w:rPr>
        <w:t xml:space="preserve"> around provider rates</w:t>
      </w:r>
    </w:p>
    <w:p w14:paraId="3F337EC0" w14:textId="27067BB3" w:rsidR="007177CA" w:rsidRPr="00F616A7" w:rsidRDefault="003E550E" w:rsidP="007177CA">
      <w:pPr>
        <w:pStyle w:val="paragraph"/>
        <w:numPr>
          <w:ilvl w:val="1"/>
          <w:numId w:val="10"/>
        </w:numPr>
        <w:spacing w:before="0" w:beforeAutospacing="0" w:after="0" w:afterAutospacing="0"/>
        <w:textAlignment w:val="baseline"/>
        <w:rPr>
          <w:rFonts w:ascii="Verdana" w:hAnsi="Verdana" w:cs="Arial"/>
        </w:rPr>
      </w:pPr>
      <w:r w:rsidRPr="00F616A7">
        <w:rPr>
          <w:rFonts w:ascii="Verdana" w:hAnsi="Verdana" w:cs="Arial"/>
        </w:rPr>
        <w:t xml:space="preserve">Rate Build-Up Methodology </w:t>
      </w:r>
      <w:r w:rsidR="00A65499" w:rsidRPr="00F616A7">
        <w:rPr>
          <w:rFonts w:ascii="Verdana" w:hAnsi="Verdana" w:cs="Arial"/>
        </w:rPr>
        <w:t>Hourly wage + tax and fringe costs + administrative cost +</w:t>
      </w:r>
      <w:r w:rsidR="00323B75" w:rsidRPr="00F616A7">
        <w:rPr>
          <w:rFonts w:ascii="Verdana" w:hAnsi="Verdana" w:cs="Arial"/>
        </w:rPr>
        <w:t xml:space="preserve"> </w:t>
      </w:r>
      <w:r w:rsidR="00A65499" w:rsidRPr="00F616A7">
        <w:rPr>
          <w:rFonts w:ascii="Verdana" w:hAnsi="Verdana" w:cs="Arial"/>
        </w:rPr>
        <w:t>non-billable cost = hourly service cost.</w:t>
      </w:r>
    </w:p>
    <w:p w14:paraId="60BCC40F" w14:textId="259E9445" w:rsidR="004B1691" w:rsidRPr="00F616A7" w:rsidRDefault="00BD1BC8" w:rsidP="007177CA">
      <w:pPr>
        <w:pStyle w:val="paragraph"/>
        <w:numPr>
          <w:ilvl w:val="1"/>
          <w:numId w:val="10"/>
        </w:numPr>
        <w:spacing w:before="0" w:beforeAutospacing="0" w:after="0" w:afterAutospacing="0"/>
        <w:textAlignment w:val="baseline"/>
        <w:rPr>
          <w:rFonts w:ascii="Verdana" w:hAnsi="Verdana" w:cs="Arial"/>
        </w:rPr>
      </w:pPr>
      <w:r w:rsidRPr="00F616A7">
        <w:rPr>
          <w:rFonts w:ascii="Verdana" w:hAnsi="Verdana" w:cs="Arial"/>
        </w:rPr>
        <w:t xml:space="preserve">PowerPoint was provided show detail. </w:t>
      </w:r>
      <w:r w:rsidR="00676DC7" w:rsidRPr="00F616A7">
        <w:rPr>
          <w:rFonts w:ascii="Verdana" w:hAnsi="Verdana" w:cs="Arial"/>
        </w:rPr>
        <w:t xml:space="preserve">Summary of proposed rates, number of rates with changes 113 ranges, </w:t>
      </w:r>
      <w:r w:rsidR="00401253" w:rsidRPr="00F616A7">
        <w:rPr>
          <w:rFonts w:ascii="Verdana" w:hAnsi="Verdana" w:cs="Arial"/>
        </w:rPr>
        <w:t>ranges of percentage changes in rates -22% to 299%</w:t>
      </w:r>
      <w:r w:rsidRPr="00F616A7">
        <w:rPr>
          <w:rFonts w:ascii="Verdana" w:hAnsi="Verdana" w:cs="Arial"/>
        </w:rPr>
        <w:t xml:space="preserve"> </w:t>
      </w:r>
    </w:p>
    <w:p w14:paraId="412E2BE0" w14:textId="167C409D" w:rsidR="00E42DA8" w:rsidRPr="00F616A7" w:rsidRDefault="00E42DA8" w:rsidP="00E42DA8">
      <w:pPr>
        <w:pStyle w:val="paragraph"/>
        <w:numPr>
          <w:ilvl w:val="0"/>
          <w:numId w:val="10"/>
        </w:numPr>
        <w:spacing w:before="0" w:beforeAutospacing="0" w:after="0" w:afterAutospacing="0"/>
        <w:textAlignment w:val="baseline"/>
        <w:rPr>
          <w:rFonts w:ascii="Verdana" w:hAnsi="Verdana" w:cs="Arial"/>
        </w:rPr>
      </w:pPr>
      <w:r w:rsidRPr="00F616A7">
        <w:rPr>
          <w:rFonts w:ascii="Verdana" w:hAnsi="Verdana" w:cs="Arial"/>
        </w:rPr>
        <w:t xml:space="preserve">Budget </w:t>
      </w:r>
      <w:r w:rsidR="00D35963" w:rsidRPr="00F616A7">
        <w:rPr>
          <w:rFonts w:ascii="Verdana" w:hAnsi="Verdana" w:cs="Arial"/>
        </w:rPr>
        <w:t>Projections for Rate Implementation</w:t>
      </w:r>
    </w:p>
    <w:p w14:paraId="0EEB95CC" w14:textId="77777777" w:rsidR="00D35963" w:rsidRPr="00F616A7" w:rsidRDefault="00D35963" w:rsidP="00D35963">
      <w:pPr>
        <w:pStyle w:val="paragraph"/>
        <w:numPr>
          <w:ilvl w:val="1"/>
          <w:numId w:val="10"/>
        </w:numPr>
        <w:spacing w:before="0" w:beforeAutospacing="0" w:after="0" w:afterAutospacing="0"/>
        <w:textAlignment w:val="baseline"/>
        <w:rPr>
          <w:rFonts w:ascii="Verdana" w:hAnsi="Verdana" w:cs="Arial"/>
        </w:rPr>
      </w:pPr>
      <w:r w:rsidRPr="00F616A7">
        <w:rPr>
          <w:rStyle w:val="normaltextrun"/>
          <w:rFonts w:ascii="Verdana" w:hAnsi="Verdana" w:cs="Arial"/>
          <w:color w:val="000000"/>
          <w:position w:val="1"/>
        </w:rPr>
        <w:t>Projected participants served and average cost per </w:t>
      </w:r>
      <w:r w:rsidRPr="00F616A7">
        <w:rPr>
          <w:rStyle w:val="eop"/>
          <w:rFonts w:ascii="Arial" w:hAnsi="Arial" w:cs="Arial"/>
        </w:rPr>
        <w:t>​</w:t>
      </w:r>
    </w:p>
    <w:p w14:paraId="7EDE7CC3" w14:textId="77777777" w:rsidR="00D35963" w:rsidRPr="00F616A7" w:rsidRDefault="00D35963" w:rsidP="00A63578">
      <w:pPr>
        <w:pStyle w:val="paragraph"/>
        <w:numPr>
          <w:ilvl w:val="2"/>
          <w:numId w:val="10"/>
        </w:numPr>
        <w:spacing w:before="0" w:beforeAutospacing="0" w:after="0" w:afterAutospacing="0"/>
        <w:textAlignment w:val="baseline"/>
        <w:rPr>
          <w:rFonts w:ascii="Verdana" w:hAnsi="Verdana" w:cs="Arial"/>
        </w:rPr>
      </w:pPr>
      <w:r w:rsidRPr="00F616A7">
        <w:rPr>
          <w:rStyle w:val="normaltextrun"/>
          <w:rFonts w:ascii="Verdana" w:hAnsi="Verdana" w:cs="Arial"/>
          <w:color w:val="000000"/>
          <w:position w:val="1"/>
        </w:rPr>
        <w:t>Inflation of 3% annually </w:t>
      </w:r>
      <w:r w:rsidRPr="00F616A7">
        <w:rPr>
          <w:rStyle w:val="eop"/>
          <w:rFonts w:ascii="Arial" w:hAnsi="Arial" w:cs="Arial"/>
        </w:rPr>
        <w:t>​</w:t>
      </w:r>
    </w:p>
    <w:p w14:paraId="386533E2" w14:textId="77777777" w:rsidR="00D35963" w:rsidRPr="00F616A7" w:rsidRDefault="00D35963" w:rsidP="00D35963">
      <w:pPr>
        <w:pStyle w:val="paragraph"/>
        <w:numPr>
          <w:ilvl w:val="1"/>
          <w:numId w:val="10"/>
        </w:numPr>
        <w:spacing w:before="0" w:beforeAutospacing="0" w:after="0" w:afterAutospacing="0"/>
        <w:textAlignment w:val="baseline"/>
        <w:rPr>
          <w:rFonts w:ascii="Verdana" w:hAnsi="Verdana" w:cs="Arial"/>
        </w:rPr>
      </w:pPr>
      <w:r w:rsidRPr="00F616A7">
        <w:rPr>
          <w:rStyle w:val="normaltextrun"/>
          <w:rFonts w:ascii="Verdana" w:hAnsi="Verdana" w:cs="Arial"/>
          <w:color w:val="000000"/>
          <w:position w:val="1"/>
        </w:rPr>
        <w:t>Historical expenditures in these service categories and category expenditures as a % of all expenditures</w:t>
      </w:r>
      <w:r w:rsidRPr="00F616A7">
        <w:rPr>
          <w:rStyle w:val="eop"/>
          <w:rFonts w:ascii="Arial" w:hAnsi="Arial" w:cs="Arial"/>
        </w:rPr>
        <w:t>​</w:t>
      </w:r>
    </w:p>
    <w:p w14:paraId="1D844670" w14:textId="77777777" w:rsidR="00D35963" w:rsidRPr="00F616A7" w:rsidRDefault="00D35963" w:rsidP="00A63578">
      <w:pPr>
        <w:pStyle w:val="paragraph"/>
        <w:numPr>
          <w:ilvl w:val="2"/>
          <w:numId w:val="10"/>
        </w:numPr>
        <w:spacing w:before="0" w:beforeAutospacing="0" w:after="0" w:afterAutospacing="0"/>
        <w:textAlignment w:val="baseline"/>
        <w:rPr>
          <w:rFonts w:ascii="Verdana" w:hAnsi="Verdana" w:cs="Arial"/>
        </w:rPr>
      </w:pPr>
      <w:r w:rsidRPr="00F616A7">
        <w:rPr>
          <w:rStyle w:val="normaltextrun"/>
          <w:rFonts w:ascii="Verdana" w:hAnsi="Verdana" w:cs="Arial"/>
          <w:color w:val="000000"/>
          <w:position w:val="1"/>
        </w:rPr>
        <w:t>RHWs and WRAPS</w:t>
      </w:r>
      <w:r w:rsidRPr="00F616A7">
        <w:rPr>
          <w:rStyle w:val="eop"/>
          <w:rFonts w:ascii="Arial" w:hAnsi="Arial" w:cs="Arial"/>
        </w:rPr>
        <w:t>​</w:t>
      </w:r>
    </w:p>
    <w:p w14:paraId="768EE849" w14:textId="77777777" w:rsidR="00D35963" w:rsidRPr="00F616A7" w:rsidRDefault="00D35963" w:rsidP="00A63578">
      <w:pPr>
        <w:pStyle w:val="paragraph"/>
        <w:numPr>
          <w:ilvl w:val="2"/>
          <w:numId w:val="10"/>
        </w:numPr>
        <w:spacing w:before="0" w:beforeAutospacing="0" w:after="0" w:afterAutospacing="0"/>
        <w:textAlignment w:val="baseline"/>
        <w:rPr>
          <w:rFonts w:ascii="Verdana" w:hAnsi="Verdana" w:cs="Arial"/>
        </w:rPr>
      </w:pPr>
      <w:r w:rsidRPr="00F616A7">
        <w:rPr>
          <w:rStyle w:val="normaltextrun"/>
          <w:rFonts w:ascii="Verdana" w:hAnsi="Verdana" w:cs="Arial"/>
          <w:color w:val="000000"/>
          <w:position w:val="1"/>
        </w:rPr>
        <w:t>This provides an approximate projected utilization rate for each service category</w:t>
      </w:r>
      <w:r w:rsidRPr="00F616A7">
        <w:rPr>
          <w:rStyle w:val="eop"/>
          <w:rFonts w:ascii="Arial" w:hAnsi="Arial" w:cs="Arial"/>
        </w:rPr>
        <w:t>​</w:t>
      </w:r>
    </w:p>
    <w:p w14:paraId="63724229" w14:textId="77777777" w:rsidR="00D35963" w:rsidRPr="00F616A7" w:rsidRDefault="00D35963" w:rsidP="00D35963">
      <w:pPr>
        <w:pStyle w:val="paragraph"/>
        <w:numPr>
          <w:ilvl w:val="1"/>
          <w:numId w:val="10"/>
        </w:numPr>
        <w:spacing w:before="0" w:beforeAutospacing="0" w:after="0" w:afterAutospacing="0"/>
        <w:textAlignment w:val="baseline"/>
        <w:rPr>
          <w:rFonts w:ascii="Verdana" w:hAnsi="Verdana" w:cs="Arial"/>
        </w:rPr>
      </w:pPr>
      <w:r w:rsidRPr="00F616A7">
        <w:rPr>
          <w:rStyle w:val="normaltextrun"/>
          <w:rFonts w:ascii="Verdana" w:hAnsi="Verdana" w:cs="Arial"/>
          <w:color w:val="000000"/>
          <w:position w:val="1"/>
        </w:rPr>
        <w:t>Total projected fiscal impact = $20.6M</w:t>
      </w:r>
      <w:r w:rsidRPr="00F616A7">
        <w:rPr>
          <w:rStyle w:val="eop"/>
          <w:rFonts w:ascii="Arial" w:hAnsi="Arial" w:cs="Arial"/>
        </w:rPr>
        <w:t>​</w:t>
      </w:r>
    </w:p>
    <w:p w14:paraId="316112A9" w14:textId="77777777" w:rsidR="00D35963" w:rsidRPr="00F616A7" w:rsidRDefault="00D35963" w:rsidP="00D35963">
      <w:pPr>
        <w:pStyle w:val="paragraph"/>
        <w:numPr>
          <w:ilvl w:val="1"/>
          <w:numId w:val="10"/>
        </w:numPr>
        <w:spacing w:before="0" w:beforeAutospacing="0" w:after="0" w:afterAutospacing="0"/>
        <w:textAlignment w:val="baseline"/>
        <w:rPr>
          <w:rFonts w:ascii="Verdana" w:hAnsi="Verdana" w:cs="Arial"/>
        </w:rPr>
      </w:pPr>
      <w:r w:rsidRPr="00F616A7">
        <w:rPr>
          <w:rStyle w:val="normaltextrun"/>
          <w:rFonts w:ascii="Verdana" w:hAnsi="Verdana" w:cs="Arial"/>
          <w:color w:val="000000"/>
          <w:position w:val="1"/>
        </w:rPr>
        <w:t>Phased Implementation to accommodate fiscal impact based on anticipated revenue</w:t>
      </w:r>
      <w:r w:rsidRPr="00F616A7">
        <w:rPr>
          <w:rStyle w:val="eop"/>
          <w:rFonts w:ascii="Arial" w:hAnsi="Arial" w:cs="Arial"/>
        </w:rPr>
        <w:t>​</w:t>
      </w:r>
    </w:p>
    <w:p w14:paraId="7415A938" w14:textId="77777777" w:rsidR="00D35963" w:rsidRPr="00F616A7" w:rsidRDefault="00D35963" w:rsidP="00A63578">
      <w:pPr>
        <w:pStyle w:val="paragraph"/>
        <w:numPr>
          <w:ilvl w:val="2"/>
          <w:numId w:val="10"/>
        </w:numPr>
        <w:spacing w:before="0" w:beforeAutospacing="0" w:after="0" w:afterAutospacing="0"/>
        <w:textAlignment w:val="baseline"/>
        <w:rPr>
          <w:rFonts w:ascii="Verdana" w:hAnsi="Verdana" w:cs="Arial"/>
        </w:rPr>
      </w:pPr>
      <w:r w:rsidRPr="00F616A7">
        <w:rPr>
          <w:rStyle w:val="normaltextrun"/>
          <w:rFonts w:ascii="Verdana" w:hAnsi="Verdana" w:cs="Arial"/>
          <w:color w:val="000000"/>
          <w:position w:val="1"/>
        </w:rPr>
        <w:t>SFY25 - 25%</w:t>
      </w:r>
      <w:r w:rsidRPr="00F616A7">
        <w:rPr>
          <w:rStyle w:val="eop"/>
          <w:rFonts w:ascii="Arial" w:hAnsi="Arial" w:cs="Arial"/>
        </w:rPr>
        <w:t>​</w:t>
      </w:r>
    </w:p>
    <w:p w14:paraId="7E09C2A6" w14:textId="77777777" w:rsidR="00D35963" w:rsidRPr="00F616A7" w:rsidRDefault="00D35963" w:rsidP="00A63578">
      <w:pPr>
        <w:pStyle w:val="paragraph"/>
        <w:numPr>
          <w:ilvl w:val="2"/>
          <w:numId w:val="10"/>
        </w:numPr>
        <w:spacing w:before="0" w:beforeAutospacing="0" w:after="0" w:afterAutospacing="0"/>
        <w:textAlignment w:val="baseline"/>
        <w:rPr>
          <w:rFonts w:ascii="Verdana" w:hAnsi="Verdana" w:cs="Arial"/>
        </w:rPr>
      </w:pPr>
      <w:r w:rsidRPr="00F616A7">
        <w:rPr>
          <w:rStyle w:val="normaltextrun"/>
          <w:rFonts w:ascii="Verdana" w:hAnsi="Verdana" w:cs="Arial"/>
          <w:color w:val="000000"/>
          <w:position w:val="1"/>
        </w:rPr>
        <w:t>SFY26 - 50%</w:t>
      </w:r>
      <w:r w:rsidRPr="00F616A7">
        <w:rPr>
          <w:rStyle w:val="eop"/>
          <w:rFonts w:ascii="Arial" w:hAnsi="Arial" w:cs="Arial"/>
        </w:rPr>
        <w:t>​</w:t>
      </w:r>
    </w:p>
    <w:p w14:paraId="3238E0FA" w14:textId="77777777" w:rsidR="003E446C" w:rsidRPr="00F616A7" w:rsidRDefault="00D35963" w:rsidP="00A63578">
      <w:pPr>
        <w:pStyle w:val="paragraph"/>
        <w:numPr>
          <w:ilvl w:val="2"/>
          <w:numId w:val="10"/>
        </w:numPr>
        <w:spacing w:before="0" w:beforeAutospacing="0" w:after="0" w:afterAutospacing="0"/>
        <w:textAlignment w:val="baseline"/>
        <w:rPr>
          <w:rStyle w:val="normaltextrun"/>
          <w:rFonts w:ascii="Verdana" w:hAnsi="Verdana" w:cs="Arial"/>
        </w:rPr>
      </w:pPr>
      <w:r w:rsidRPr="00F616A7">
        <w:rPr>
          <w:rStyle w:val="normaltextrun"/>
          <w:rFonts w:ascii="Verdana" w:hAnsi="Verdana" w:cs="Arial"/>
          <w:color w:val="000000"/>
          <w:position w:val="1"/>
        </w:rPr>
        <w:t>SFY27 - 25%</w:t>
      </w:r>
    </w:p>
    <w:p w14:paraId="577D5D81" w14:textId="18544E91" w:rsidR="00D35963" w:rsidRPr="00F616A7" w:rsidRDefault="00D35963" w:rsidP="00703394">
      <w:pPr>
        <w:pStyle w:val="paragraph"/>
        <w:numPr>
          <w:ilvl w:val="1"/>
          <w:numId w:val="10"/>
        </w:numPr>
        <w:spacing w:before="0" w:beforeAutospacing="0" w:after="0" w:afterAutospacing="0"/>
        <w:textAlignment w:val="baseline"/>
        <w:rPr>
          <w:rStyle w:val="eop"/>
          <w:rFonts w:ascii="Verdana" w:hAnsi="Verdana" w:cs="Arial"/>
        </w:rPr>
      </w:pPr>
      <w:r w:rsidRPr="00F616A7">
        <w:rPr>
          <w:rStyle w:val="eop"/>
          <w:rFonts w:ascii="Arial" w:hAnsi="Arial" w:cs="Arial"/>
        </w:rPr>
        <w:t>​</w:t>
      </w:r>
      <w:r w:rsidR="00841867" w:rsidRPr="00F616A7">
        <w:rPr>
          <w:rStyle w:val="eop"/>
          <w:rFonts w:ascii="Arial" w:hAnsi="Arial" w:cs="Arial"/>
        </w:rPr>
        <w:t>VR Client Service Expenditure Projections with PCG Rate Implementation Strategy</w:t>
      </w:r>
    </w:p>
    <w:p w14:paraId="1DDAD064" w14:textId="000A0F27" w:rsidR="00841867" w:rsidRPr="00F616A7" w:rsidRDefault="00841867" w:rsidP="00841867">
      <w:pPr>
        <w:pStyle w:val="paragraph"/>
        <w:numPr>
          <w:ilvl w:val="2"/>
          <w:numId w:val="10"/>
        </w:numPr>
        <w:spacing w:before="0" w:beforeAutospacing="0" w:after="0" w:afterAutospacing="0"/>
        <w:textAlignment w:val="baseline"/>
        <w:rPr>
          <w:rStyle w:val="eop"/>
          <w:rFonts w:ascii="Verdana" w:hAnsi="Verdana" w:cs="Arial"/>
        </w:rPr>
      </w:pPr>
      <w:r w:rsidRPr="00F616A7">
        <w:rPr>
          <w:rStyle w:val="eop"/>
          <w:rFonts w:ascii="Arial" w:hAnsi="Arial" w:cs="Arial"/>
        </w:rPr>
        <w:t>New Total Projected Client Service Expenditures</w:t>
      </w:r>
      <w:r w:rsidR="003A7AF5" w:rsidRPr="00F616A7">
        <w:rPr>
          <w:rStyle w:val="eop"/>
          <w:rFonts w:ascii="Arial" w:hAnsi="Arial" w:cs="Arial"/>
        </w:rPr>
        <w:t xml:space="preserve"> During</w:t>
      </w:r>
    </w:p>
    <w:p w14:paraId="3ED3702C" w14:textId="2A238AFE" w:rsidR="003A7AF5" w:rsidRPr="00F616A7" w:rsidRDefault="003A7AF5" w:rsidP="003A7AF5">
      <w:pPr>
        <w:pStyle w:val="paragraph"/>
        <w:numPr>
          <w:ilvl w:val="3"/>
          <w:numId w:val="10"/>
        </w:numPr>
        <w:spacing w:before="0" w:beforeAutospacing="0" w:after="0" w:afterAutospacing="0"/>
        <w:textAlignment w:val="baseline"/>
        <w:rPr>
          <w:rStyle w:val="eop"/>
          <w:rFonts w:ascii="Verdana" w:hAnsi="Verdana" w:cs="Arial"/>
        </w:rPr>
      </w:pPr>
      <w:r w:rsidRPr="00F616A7">
        <w:rPr>
          <w:rStyle w:val="eop"/>
          <w:rFonts w:ascii="Arial" w:hAnsi="Arial" w:cs="Arial"/>
        </w:rPr>
        <w:t>SYF 2025 $226,571,446</w:t>
      </w:r>
    </w:p>
    <w:p w14:paraId="511328DE" w14:textId="43E6A092" w:rsidR="003A7AF5" w:rsidRPr="00F616A7" w:rsidRDefault="003A7AF5" w:rsidP="003A7AF5">
      <w:pPr>
        <w:pStyle w:val="paragraph"/>
        <w:numPr>
          <w:ilvl w:val="3"/>
          <w:numId w:val="10"/>
        </w:numPr>
        <w:spacing w:before="0" w:beforeAutospacing="0" w:after="0" w:afterAutospacing="0"/>
        <w:textAlignment w:val="baseline"/>
        <w:rPr>
          <w:rStyle w:val="eop"/>
          <w:rFonts w:ascii="Verdana" w:hAnsi="Verdana" w:cs="Arial"/>
        </w:rPr>
      </w:pPr>
      <w:r w:rsidRPr="00F616A7">
        <w:rPr>
          <w:rStyle w:val="eop"/>
          <w:rFonts w:ascii="Arial" w:hAnsi="Arial" w:cs="Arial"/>
        </w:rPr>
        <w:t>SYF 2026 $251,000,740</w:t>
      </w:r>
    </w:p>
    <w:p w14:paraId="2918E667" w14:textId="5C1D777D" w:rsidR="003A7AF5" w:rsidRPr="00F616A7" w:rsidRDefault="003A7AF5" w:rsidP="003A7AF5">
      <w:pPr>
        <w:pStyle w:val="paragraph"/>
        <w:numPr>
          <w:ilvl w:val="3"/>
          <w:numId w:val="10"/>
        </w:numPr>
        <w:spacing w:before="0" w:beforeAutospacing="0" w:after="0" w:afterAutospacing="0"/>
        <w:textAlignment w:val="baseline"/>
        <w:rPr>
          <w:rStyle w:val="eop"/>
          <w:rFonts w:ascii="Verdana" w:hAnsi="Verdana" w:cs="Arial"/>
        </w:rPr>
      </w:pPr>
      <w:r w:rsidRPr="00F616A7">
        <w:rPr>
          <w:rStyle w:val="eop"/>
          <w:rFonts w:ascii="Arial" w:hAnsi="Arial" w:cs="Arial"/>
        </w:rPr>
        <w:t>SYF 2027 $269,743,26</w:t>
      </w:r>
    </w:p>
    <w:p w14:paraId="658D9420" w14:textId="49179658" w:rsidR="006C3CAE" w:rsidRPr="00F616A7" w:rsidRDefault="006C3CAE" w:rsidP="006C3CAE">
      <w:pPr>
        <w:pStyle w:val="paragraph"/>
        <w:numPr>
          <w:ilvl w:val="0"/>
          <w:numId w:val="10"/>
        </w:numPr>
        <w:spacing w:before="0" w:beforeAutospacing="0" w:after="0" w:afterAutospacing="0"/>
        <w:textAlignment w:val="baseline"/>
        <w:rPr>
          <w:rStyle w:val="eop"/>
          <w:rFonts w:ascii="Verdana" w:hAnsi="Verdana" w:cs="Arial"/>
        </w:rPr>
      </w:pPr>
      <w:r w:rsidRPr="00F616A7">
        <w:rPr>
          <w:rStyle w:val="eop"/>
          <w:rFonts w:ascii="Arial" w:hAnsi="Arial" w:cs="Arial"/>
        </w:rPr>
        <w:t xml:space="preserve">Question as to why on 80% of the rates are being adjusted. </w:t>
      </w:r>
      <w:r w:rsidR="00B73BFE" w:rsidRPr="00F616A7">
        <w:rPr>
          <w:rStyle w:val="eop"/>
          <w:rFonts w:ascii="Arial" w:hAnsi="Arial" w:cs="Arial"/>
        </w:rPr>
        <w:t>Answer, the 113 rates were all that were in this study. The majority of the of</w:t>
      </w:r>
      <w:r w:rsidR="005B26A3" w:rsidRPr="00F616A7">
        <w:rPr>
          <w:rStyle w:val="eop"/>
          <w:rFonts w:ascii="Arial" w:hAnsi="Arial" w:cs="Arial"/>
        </w:rPr>
        <w:t xml:space="preserve"> the other rates are services rates are set by Medicare/Medicaid.</w:t>
      </w:r>
    </w:p>
    <w:p w14:paraId="13541644" w14:textId="12DFB6BA" w:rsidR="00CF4CFF" w:rsidRPr="00F616A7" w:rsidRDefault="00CF4CFF" w:rsidP="006C3CAE">
      <w:pPr>
        <w:pStyle w:val="paragraph"/>
        <w:numPr>
          <w:ilvl w:val="0"/>
          <w:numId w:val="10"/>
        </w:numPr>
        <w:spacing w:before="0" w:beforeAutospacing="0" w:after="0" w:afterAutospacing="0"/>
        <w:textAlignment w:val="baseline"/>
        <w:rPr>
          <w:rStyle w:val="eop"/>
          <w:rFonts w:ascii="Verdana" w:hAnsi="Verdana" w:cs="Arial"/>
        </w:rPr>
      </w:pPr>
      <w:r w:rsidRPr="00F616A7">
        <w:rPr>
          <w:rStyle w:val="eop"/>
          <w:rFonts w:ascii="Arial" w:hAnsi="Arial" w:cs="Arial"/>
        </w:rPr>
        <w:t>Question, What is VR doing to insure faster processing?</w:t>
      </w:r>
      <w:r w:rsidR="004F1D2D" w:rsidRPr="00F616A7">
        <w:rPr>
          <w:rStyle w:val="eop"/>
          <w:rFonts w:ascii="Arial" w:hAnsi="Arial" w:cs="Arial"/>
        </w:rPr>
        <w:t xml:space="preserve"> Answer, in this study the 2</w:t>
      </w:r>
      <w:r w:rsidR="004F1D2D" w:rsidRPr="00F616A7">
        <w:rPr>
          <w:rStyle w:val="eop"/>
          <w:rFonts w:ascii="Arial" w:hAnsi="Arial" w:cs="Arial"/>
          <w:vertAlign w:val="superscript"/>
        </w:rPr>
        <w:t>nd</w:t>
      </w:r>
      <w:r w:rsidR="004F1D2D" w:rsidRPr="00F616A7">
        <w:rPr>
          <w:rStyle w:val="eop"/>
          <w:rFonts w:ascii="Arial" w:hAnsi="Arial" w:cs="Arial"/>
        </w:rPr>
        <w:t xml:space="preserve"> recommendation is around business processes.</w:t>
      </w:r>
      <w:r w:rsidR="000475C3" w:rsidRPr="00F616A7">
        <w:rPr>
          <w:rStyle w:val="eop"/>
          <w:rFonts w:ascii="Arial" w:hAnsi="Arial" w:cs="Arial"/>
        </w:rPr>
        <w:t xml:space="preserve"> This is something we are working on internally as it doesn’t heavily depend on the budget.</w:t>
      </w:r>
    </w:p>
    <w:p w14:paraId="1289B51A" w14:textId="54F04FF4" w:rsidR="0016330B" w:rsidRPr="00F616A7" w:rsidRDefault="0016330B" w:rsidP="006C3CAE">
      <w:pPr>
        <w:pStyle w:val="paragraph"/>
        <w:numPr>
          <w:ilvl w:val="0"/>
          <w:numId w:val="10"/>
        </w:numPr>
        <w:spacing w:before="0" w:beforeAutospacing="0" w:after="0" w:afterAutospacing="0"/>
        <w:textAlignment w:val="baseline"/>
        <w:rPr>
          <w:rFonts w:ascii="Verdana" w:hAnsi="Verdana" w:cs="Arial"/>
        </w:rPr>
      </w:pPr>
      <w:r w:rsidRPr="00F616A7">
        <w:rPr>
          <w:rStyle w:val="eop"/>
          <w:rFonts w:ascii="Arial" w:hAnsi="Arial" w:cs="Arial"/>
        </w:rPr>
        <w:lastRenderedPageBreak/>
        <w:t>The third recommendation has to do with rural areas. This will come later.</w:t>
      </w:r>
    </w:p>
    <w:p w14:paraId="0FAE5887" w14:textId="24F84BDD" w:rsidR="008144F0" w:rsidRPr="00F616A7" w:rsidRDefault="00D35963" w:rsidP="00260DDB">
      <w:pPr>
        <w:pStyle w:val="paragraph"/>
        <w:spacing w:before="0" w:beforeAutospacing="0" w:after="0" w:afterAutospacing="0"/>
        <w:textAlignment w:val="baseline"/>
        <w:rPr>
          <w:rFonts w:ascii="Verdana" w:hAnsi="Verdana"/>
          <w:b/>
          <w:bCs/>
          <w:sz w:val="28"/>
          <w:szCs w:val="28"/>
        </w:rPr>
      </w:pPr>
      <w:r w:rsidRPr="00F616A7">
        <w:rPr>
          <w:rStyle w:val="eop"/>
          <w:rFonts w:ascii="Arial" w:hAnsi="Arial" w:cs="Arial"/>
        </w:rPr>
        <w:t>​</w:t>
      </w:r>
      <w:r w:rsidR="008144F0" w:rsidRPr="00F616A7">
        <w:rPr>
          <w:rFonts w:ascii="Verdana" w:hAnsi="Verdana"/>
          <w:b/>
          <w:bCs/>
          <w:sz w:val="28"/>
          <w:szCs w:val="28"/>
        </w:rPr>
        <w:t>2024 Survey of Employee Engagement Results, Tammy Martin, Deputy VR Division Director for Field Services Delivery</w:t>
      </w:r>
    </w:p>
    <w:p w14:paraId="599DE149" w14:textId="77777777" w:rsidR="005D2424" w:rsidRPr="00F616A7" w:rsidRDefault="005D2424" w:rsidP="00D12E69">
      <w:pPr>
        <w:pStyle w:val="ListParagraph"/>
        <w:numPr>
          <w:ilvl w:val="0"/>
          <w:numId w:val="17"/>
        </w:numPr>
        <w:spacing w:after="0"/>
        <w:rPr>
          <w:rStyle w:val="normaltextrun"/>
          <w:rFonts w:ascii="Verdana" w:hAnsi="Verdana" w:cs="Courier New"/>
          <w:kern w:val="0"/>
          <w:sz w:val="24"/>
          <w:szCs w:val="24"/>
        </w:rPr>
      </w:pPr>
      <w:r w:rsidRPr="00F616A7">
        <w:rPr>
          <w:rStyle w:val="normaltextrun"/>
          <w:rFonts w:ascii="Verdana" w:hAnsi="Verdana" w:cs="Arial"/>
          <w:sz w:val="24"/>
          <w:szCs w:val="24"/>
          <w:shd w:val="clear" w:color="auto" w:fill="F5F5F5"/>
        </w:rPr>
        <w:t>PowerPoint was provided with more detail</w:t>
      </w:r>
    </w:p>
    <w:p w14:paraId="4DE3E3C3" w14:textId="26E8EE09" w:rsidR="00884D52" w:rsidRPr="00F616A7" w:rsidRDefault="00884D52" w:rsidP="00D12E69">
      <w:pPr>
        <w:pStyle w:val="paragraph"/>
        <w:numPr>
          <w:ilvl w:val="0"/>
          <w:numId w:val="17"/>
        </w:numPr>
        <w:spacing w:before="0" w:beforeAutospacing="0" w:after="0" w:afterAutospacing="0"/>
        <w:textAlignment w:val="baseline"/>
        <w:rPr>
          <w:rFonts w:ascii="Verdana" w:hAnsi="Verdana" w:cs="Arial"/>
        </w:rPr>
      </w:pPr>
      <w:r w:rsidRPr="00F616A7">
        <w:rPr>
          <w:rStyle w:val="normaltextrun"/>
          <w:rFonts w:ascii="Verdana" w:hAnsi="Verdana" w:cs="Calibri"/>
          <w:position w:val="1"/>
        </w:rPr>
        <w:t>Introduction to the Survey of Employee Engagement</w:t>
      </w:r>
      <w:r w:rsidRPr="00F616A7">
        <w:rPr>
          <w:rStyle w:val="eop"/>
          <w:rFonts w:ascii="Arial" w:hAnsi="Arial" w:cs="Arial"/>
        </w:rPr>
        <w:t>​</w:t>
      </w:r>
    </w:p>
    <w:p w14:paraId="3AA588A1" w14:textId="77777777" w:rsidR="00884D52" w:rsidRPr="00F616A7" w:rsidRDefault="00884D52" w:rsidP="00D12E69">
      <w:pPr>
        <w:pStyle w:val="paragraph"/>
        <w:numPr>
          <w:ilvl w:val="0"/>
          <w:numId w:val="17"/>
        </w:numPr>
        <w:spacing w:before="0" w:beforeAutospacing="0" w:after="0" w:afterAutospacing="0"/>
        <w:textAlignment w:val="baseline"/>
        <w:rPr>
          <w:rStyle w:val="eop"/>
          <w:rFonts w:ascii="Verdana" w:hAnsi="Verdana" w:cs="Arial"/>
        </w:rPr>
      </w:pPr>
      <w:r w:rsidRPr="00F616A7">
        <w:rPr>
          <w:rStyle w:val="normaltextrun"/>
          <w:rFonts w:ascii="Verdana" w:hAnsi="Verdana" w:cs="Calibri"/>
          <w:position w:val="1"/>
        </w:rPr>
        <w:t>Survey Process and Timeframe</w:t>
      </w:r>
      <w:r w:rsidRPr="00F616A7">
        <w:rPr>
          <w:rStyle w:val="eop"/>
          <w:rFonts w:ascii="Arial" w:hAnsi="Arial" w:cs="Arial"/>
        </w:rPr>
        <w:t>​</w:t>
      </w:r>
    </w:p>
    <w:p w14:paraId="1FE8160D" w14:textId="7A3FB117" w:rsidR="001831AA" w:rsidRPr="00F616A7" w:rsidRDefault="001831AA" w:rsidP="00D12E69">
      <w:pPr>
        <w:pStyle w:val="paragraph"/>
        <w:numPr>
          <w:ilvl w:val="1"/>
          <w:numId w:val="17"/>
        </w:numPr>
        <w:spacing w:before="0" w:beforeAutospacing="0" w:after="0" w:afterAutospacing="0"/>
        <w:textAlignment w:val="baseline"/>
        <w:rPr>
          <w:rStyle w:val="eop"/>
          <w:rFonts w:ascii="Verdana" w:hAnsi="Verdana" w:cs="Arial"/>
        </w:rPr>
      </w:pPr>
      <w:r w:rsidRPr="00F616A7">
        <w:rPr>
          <w:rStyle w:val="eop"/>
          <w:rFonts w:ascii="Arial" w:hAnsi="Arial" w:cs="Arial"/>
        </w:rPr>
        <w:t>Conducted every</w:t>
      </w:r>
      <w:r w:rsidR="00936AB6" w:rsidRPr="00F616A7">
        <w:rPr>
          <w:rStyle w:val="eop"/>
          <w:rFonts w:ascii="Arial" w:hAnsi="Arial" w:cs="Arial"/>
        </w:rPr>
        <w:t xml:space="preserve"> </w:t>
      </w:r>
      <w:r w:rsidRPr="00F616A7">
        <w:rPr>
          <w:rStyle w:val="eop"/>
          <w:rFonts w:ascii="Arial" w:hAnsi="Arial" w:cs="Arial"/>
        </w:rPr>
        <w:t>other year on even number year</w:t>
      </w:r>
    </w:p>
    <w:p w14:paraId="6CF297F6" w14:textId="55F3008A" w:rsidR="001831AA" w:rsidRPr="00F616A7" w:rsidRDefault="00D92B5D" w:rsidP="00D12E69">
      <w:pPr>
        <w:pStyle w:val="paragraph"/>
        <w:numPr>
          <w:ilvl w:val="1"/>
          <w:numId w:val="17"/>
        </w:numPr>
        <w:spacing w:before="0" w:beforeAutospacing="0" w:after="0" w:afterAutospacing="0"/>
        <w:textAlignment w:val="baseline"/>
        <w:rPr>
          <w:rFonts w:ascii="Verdana" w:hAnsi="Verdana" w:cs="Arial"/>
        </w:rPr>
      </w:pPr>
      <w:r w:rsidRPr="00F616A7">
        <w:rPr>
          <w:rFonts w:ascii="Verdana" w:hAnsi="Verdana" w:cs="Arial"/>
        </w:rPr>
        <w:t>Online conducted by UT</w:t>
      </w:r>
      <w:r w:rsidR="00F43D59" w:rsidRPr="00F616A7">
        <w:rPr>
          <w:rFonts w:ascii="Verdana" w:hAnsi="Verdana" w:cs="Arial"/>
        </w:rPr>
        <w:t xml:space="preserve"> Institute for Organizational Excellence</w:t>
      </w:r>
    </w:p>
    <w:p w14:paraId="7B776BB1" w14:textId="77777777" w:rsidR="00884D52" w:rsidRPr="00F616A7" w:rsidRDefault="00884D52" w:rsidP="00D12E69">
      <w:pPr>
        <w:pStyle w:val="paragraph"/>
        <w:numPr>
          <w:ilvl w:val="0"/>
          <w:numId w:val="17"/>
        </w:numPr>
        <w:spacing w:before="0" w:beforeAutospacing="0" w:after="0" w:afterAutospacing="0"/>
        <w:textAlignment w:val="baseline"/>
        <w:rPr>
          <w:rStyle w:val="eop"/>
          <w:rFonts w:ascii="Verdana" w:hAnsi="Verdana" w:cs="Arial"/>
        </w:rPr>
      </w:pPr>
      <w:r w:rsidRPr="00F616A7">
        <w:rPr>
          <w:rStyle w:val="normaltextrun"/>
          <w:rFonts w:ascii="Verdana" w:hAnsi="Verdana" w:cs="Calibri"/>
          <w:position w:val="1"/>
        </w:rPr>
        <w:t>Survey Structure</w:t>
      </w:r>
      <w:r w:rsidRPr="00F616A7">
        <w:rPr>
          <w:rStyle w:val="eop"/>
          <w:rFonts w:ascii="Arial" w:hAnsi="Arial" w:cs="Arial"/>
        </w:rPr>
        <w:t>​</w:t>
      </w:r>
    </w:p>
    <w:p w14:paraId="5C4AE96A" w14:textId="3DEC160C" w:rsidR="00F71019" w:rsidRPr="00F616A7" w:rsidRDefault="00FA5215" w:rsidP="00D12E69">
      <w:pPr>
        <w:pStyle w:val="paragraph"/>
        <w:numPr>
          <w:ilvl w:val="1"/>
          <w:numId w:val="17"/>
        </w:numPr>
        <w:spacing w:before="0" w:beforeAutospacing="0" w:after="0" w:afterAutospacing="0"/>
        <w:textAlignment w:val="baseline"/>
        <w:rPr>
          <w:rFonts w:ascii="Verdana" w:hAnsi="Verdana" w:cs="Arial"/>
        </w:rPr>
      </w:pPr>
      <w:r w:rsidRPr="00F616A7">
        <w:rPr>
          <w:rStyle w:val="eop"/>
          <w:rFonts w:ascii="Arial" w:hAnsi="Arial" w:cs="Arial"/>
        </w:rPr>
        <w:t xml:space="preserve">12 Constructs; </w:t>
      </w:r>
      <w:r w:rsidR="00F71019" w:rsidRPr="00F616A7">
        <w:rPr>
          <w:rStyle w:val="eop"/>
          <w:rFonts w:ascii="Arial" w:hAnsi="Arial" w:cs="Arial"/>
        </w:rPr>
        <w:t xml:space="preserve">Pay, Employee Engagement, Workplace, Community, Job </w:t>
      </w:r>
      <w:r w:rsidR="009C6CC1" w:rsidRPr="00F616A7">
        <w:rPr>
          <w:rStyle w:val="eop"/>
          <w:rFonts w:ascii="Arial" w:hAnsi="Arial" w:cs="Arial"/>
        </w:rPr>
        <w:t>Satisfaction</w:t>
      </w:r>
      <w:r w:rsidR="00F71019" w:rsidRPr="00F616A7">
        <w:rPr>
          <w:rStyle w:val="eop"/>
          <w:rFonts w:ascii="Arial" w:hAnsi="Arial" w:cs="Arial"/>
        </w:rPr>
        <w:t>, Workgroup, Info</w:t>
      </w:r>
      <w:r w:rsidR="009C6CC1" w:rsidRPr="00F616A7">
        <w:rPr>
          <w:rStyle w:val="eop"/>
          <w:rFonts w:ascii="Arial" w:hAnsi="Arial" w:cs="Arial"/>
        </w:rPr>
        <w:t>rmation Systems, Supervision, Employee Development, Benefits, Internal Communication, Strategic</w:t>
      </w:r>
    </w:p>
    <w:p w14:paraId="2F6B5206" w14:textId="77777777" w:rsidR="00884D52" w:rsidRPr="00F616A7" w:rsidRDefault="00884D52" w:rsidP="00D12E69">
      <w:pPr>
        <w:pStyle w:val="paragraph"/>
        <w:numPr>
          <w:ilvl w:val="0"/>
          <w:numId w:val="17"/>
        </w:numPr>
        <w:spacing w:before="0" w:beforeAutospacing="0" w:after="0" w:afterAutospacing="0"/>
        <w:textAlignment w:val="baseline"/>
        <w:rPr>
          <w:rStyle w:val="normaltextrun"/>
          <w:rFonts w:ascii="Verdana" w:hAnsi="Verdana" w:cs="Arial"/>
        </w:rPr>
      </w:pPr>
      <w:r w:rsidRPr="00F616A7">
        <w:rPr>
          <w:rStyle w:val="normaltextrun"/>
          <w:rFonts w:ascii="Verdana" w:hAnsi="Verdana" w:cs="Calibri"/>
          <w:position w:val="1"/>
        </w:rPr>
        <w:t>2024 Survey Results for the TWC VR Division</w:t>
      </w:r>
    </w:p>
    <w:p w14:paraId="75F06AE1" w14:textId="1955303E" w:rsidR="002A01A7" w:rsidRPr="00F616A7" w:rsidRDefault="002A01A7" w:rsidP="00D12E69">
      <w:pPr>
        <w:pStyle w:val="paragraph"/>
        <w:numPr>
          <w:ilvl w:val="1"/>
          <w:numId w:val="17"/>
        </w:numPr>
        <w:spacing w:before="0" w:beforeAutospacing="0" w:after="0" w:afterAutospacing="0"/>
        <w:textAlignment w:val="baseline"/>
        <w:rPr>
          <w:rStyle w:val="normaltextrun"/>
          <w:rFonts w:ascii="Verdana" w:hAnsi="Verdana" w:cs="Arial"/>
        </w:rPr>
      </w:pPr>
      <w:r w:rsidRPr="00F616A7">
        <w:rPr>
          <w:rStyle w:val="normaltextrun"/>
          <w:rFonts w:ascii="Verdana" w:hAnsi="Verdana" w:cs="Calibri"/>
          <w:position w:val="1"/>
        </w:rPr>
        <w:t xml:space="preserve">VR Division had </w:t>
      </w:r>
      <w:r w:rsidR="00B729DD" w:rsidRPr="00F616A7">
        <w:rPr>
          <w:rStyle w:val="normaltextrun"/>
          <w:rFonts w:ascii="Verdana" w:hAnsi="Verdana" w:cs="Calibri"/>
          <w:position w:val="1"/>
        </w:rPr>
        <w:t>82.8% response rate</w:t>
      </w:r>
    </w:p>
    <w:p w14:paraId="4E054830" w14:textId="5E5AB25D" w:rsidR="00B729DD" w:rsidRPr="00F616A7" w:rsidRDefault="00B729DD" w:rsidP="00D12E69">
      <w:pPr>
        <w:pStyle w:val="paragraph"/>
        <w:numPr>
          <w:ilvl w:val="1"/>
          <w:numId w:val="17"/>
        </w:numPr>
        <w:spacing w:before="0" w:beforeAutospacing="0" w:after="0" w:afterAutospacing="0"/>
        <w:textAlignment w:val="baseline"/>
        <w:rPr>
          <w:rStyle w:val="normaltextrun"/>
          <w:rFonts w:ascii="Verdana" w:hAnsi="Verdana" w:cs="Arial"/>
        </w:rPr>
      </w:pPr>
      <w:r w:rsidRPr="00F616A7">
        <w:rPr>
          <w:rStyle w:val="normaltextrun"/>
          <w:rFonts w:ascii="Verdana" w:hAnsi="Verdana" w:cs="Calibri"/>
          <w:position w:val="1"/>
        </w:rPr>
        <w:t>Overall VRD Score 376 desirable range</w:t>
      </w:r>
    </w:p>
    <w:p w14:paraId="49552745" w14:textId="27D65639" w:rsidR="00B729DD" w:rsidRPr="00F616A7" w:rsidRDefault="002C4A93" w:rsidP="00D12E69">
      <w:pPr>
        <w:pStyle w:val="paragraph"/>
        <w:numPr>
          <w:ilvl w:val="1"/>
          <w:numId w:val="17"/>
        </w:numPr>
        <w:spacing w:before="0" w:beforeAutospacing="0" w:after="0" w:afterAutospacing="0"/>
        <w:textAlignment w:val="baseline"/>
        <w:rPr>
          <w:rFonts w:ascii="Verdana" w:hAnsi="Verdana" w:cs="Arial"/>
        </w:rPr>
      </w:pPr>
      <w:r w:rsidRPr="00F616A7">
        <w:rPr>
          <w:rFonts w:ascii="Verdana" w:hAnsi="Verdana" w:cs="Arial"/>
        </w:rPr>
        <w:t>VRD Constructs</w:t>
      </w:r>
      <w:r w:rsidR="00630BD9" w:rsidRPr="00F616A7">
        <w:rPr>
          <w:rFonts w:ascii="Verdana" w:hAnsi="Verdana" w:cs="Arial"/>
        </w:rPr>
        <w:t>:</w:t>
      </w:r>
      <w:r w:rsidRPr="00F616A7">
        <w:rPr>
          <w:rFonts w:ascii="Verdana" w:hAnsi="Verdana" w:cs="Arial"/>
        </w:rPr>
        <w:t xml:space="preserve"> Supervision 403 </w:t>
      </w:r>
      <w:r w:rsidR="00370BD0" w:rsidRPr="00F616A7">
        <w:rPr>
          <w:rFonts w:ascii="Verdana" w:hAnsi="Verdana" w:cs="Arial"/>
        </w:rPr>
        <w:t>ideal range</w:t>
      </w:r>
      <w:r w:rsidRPr="00F616A7">
        <w:rPr>
          <w:rFonts w:ascii="Verdana" w:hAnsi="Verdana" w:cs="Arial"/>
        </w:rPr>
        <w:t xml:space="preserve">, Pay 229 </w:t>
      </w:r>
      <w:r w:rsidR="007D7525" w:rsidRPr="00F616A7">
        <w:rPr>
          <w:rFonts w:ascii="Verdana" w:hAnsi="Verdana" w:cs="Arial"/>
        </w:rPr>
        <w:t xml:space="preserve">source of concern range, </w:t>
      </w:r>
      <w:r w:rsidR="005526D9" w:rsidRPr="00F616A7">
        <w:rPr>
          <w:rFonts w:ascii="Verdana" w:hAnsi="Verdana" w:cs="Arial"/>
        </w:rPr>
        <w:t>all others were in the desirable range.</w:t>
      </w:r>
    </w:p>
    <w:p w14:paraId="008193BB" w14:textId="44B3305F" w:rsidR="000E4566" w:rsidRPr="00F616A7" w:rsidRDefault="000E4566" w:rsidP="00D12E69">
      <w:pPr>
        <w:pStyle w:val="paragraph"/>
        <w:numPr>
          <w:ilvl w:val="0"/>
          <w:numId w:val="17"/>
        </w:numPr>
        <w:spacing w:before="0" w:beforeAutospacing="0" w:after="0" w:afterAutospacing="0"/>
        <w:textAlignment w:val="baseline"/>
        <w:rPr>
          <w:rFonts w:ascii="Verdana" w:hAnsi="Verdana" w:cs="Arial"/>
        </w:rPr>
      </w:pPr>
      <w:r w:rsidRPr="00F616A7">
        <w:rPr>
          <w:rFonts w:ascii="Verdana" w:hAnsi="Verdana" w:cs="Arial"/>
        </w:rPr>
        <w:t>Regional scores for 2020, 2022 and 2024 were provided. For 2024 all regions are in the desirable range.</w:t>
      </w:r>
    </w:p>
    <w:p w14:paraId="67C3BE74" w14:textId="15AC9B74" w:rsidR="00621AAC" w:rsidRPr="00F616A7" w:rsidRDefault="00621AAC" w:rsidP="00D12E69">
      <w:pPr>
        <w:pStyle w:val="paragraph"/>
        <w:numPr>
          <w:ilvl w:val="0"/>
          <w:numId w:val="17"/>
        </w:numPr>
        <w:spacing w:before="0" w:beforeAutospacing="0" w:after="0" w:afterAutospacing="0"/>
        <w:textAlignment w:val="baseline"/>
        <w:rPr>
          <w:rFonts w:ascii="Verdana" w:hAnsi="Verdana" w:cs="Arial"/>
        </w:rPr>
      </w:pPr>
      <w:r w:rsidRPr="00F616A7">
        <w:rPr>
          <w:rFonts w:ascii="Verdana" w:hAnsi="Verdana" w:cs="Arial"/>
        </w:rPr>
        <w:t xml:space="preserve">VRD Engagement 26% Highly Engaged, 25% Engaged, 35% Moderately Engaged, 14% Disengaged. </w:t>
      </w:r>
    </w:p>
    <w:p w14:paraId="4CCCE159" w14:textId="672A65B0" w:rsidR="003359CF" w:rsidRPr="00F616A7" w:rsidRDefault="00BE5347" w:rsidP="00D12E69">
      <w:pPr>
        <w:pStyle w:val="paragraph"/>
        <w:numPr>
          <w:ilvl w:val="0"/>
          <w:numId w:val="17"/>
        </w:numPr>
        <w:spacing w:before="0" w:beforeAutospacing="0" w:after="0" w:afterAutospacing="0"/>
        <w:textAlignment w:val="baseline"/>
        <w:rPr>
          <w:rFonts w:ascii="Verdana" w:hAnsi="Verdana" w:cs="Arial"/>
        </w:rPr>
      </w:pPr>
      <w:r w:rsidRPr="00F616A7">
        <w:rPr>
          <w:rFonts w:ascii="Verdana" w:hAnsi="Verdana" w:cs="Arial"/>
        </w:rPr>
        <w:t>Now what</w:t>
      </w:r>
    </w:p>
    <w:p w14:paraId="1E31045E" w14:textId="77777777" w:rsidR="00BE5347" w:rsidRPr="00F616A7" w:rsidRDefault="00BE5347" w:rsidP="00D12E69">
      <w:pPr>
        <w:pStyle w:val="paragraph"/>
        <w:numPr>
          <w:ilvl w:val="0"/>
          <w:numId w:val="17"/>
        </w:numPr>
        <w:spacing w:before="0" w:beforeAutospacing="0" w:after="0" w:afterAutospacing="0"/>
        <w:textAlignment w:val="baseline"/>
        <w:rPr>
          <w:rFonts w:ascii="Verdana" w:hAnsi="Verdana" w:cs="Arial"/>
        </w:rPr>
      </w:pPr>
      <w:r w:rsidRPr="00F616A7">
        <w:rPr>
          <w:rStyle w:val="normaltextrun"/>
          <w:rFonts w:ascii="Verdana" w:hAnsi="Verdana" w:cs="Calibri"/>
          <w:color w:val="000000"/>
          <w:position w:val="3"/>
        </w:rPr>
        <w:t>VRD results were reviewed with VRD managers and all staff in June.</w:t>
      </w:r>
      <w:r w:rsidRPr="00F616A7">
        <w:rPr>
          <w:rStyle w:val="eop"/>
          <w:rFonts w:ascii="Arial" w:hAnsi="Arial" w:cs="Arial"/>
        </w:rPr>
        <w:t>​</w:t>
      </w:r>
    </w:p>
    <w:p w14:paraId="4F3CC840" w14:textId="6E60DDCA" w:rsidR="00BE5347" w:rsidRPr="00F616A7" w:rsidRDefault="00BE5347" w:rsidP="00D12E69">
      <w:pPr>
        <w:pStyle w:val="paragraph"/>
        <w:numPr>
          <w:ilvl w:val="0"/>
          <w:numId w:val="17"/>
        </w:numPr>
        <w:spacing w:before="0" w:beforeAutospacing="0" w:after="0" w:afterAutospacing="0"/>
        <w:textAlignment w:val="baseline"/>
        <w:rPr>
          <w:rFonts w:ascii="Verdana" w:hAnsi="Verdana" w:cs="Arial"/>
        </w:rPr>
      </w:pPr>
      <w:r w:rsidRPr="00F616A7">
        <w:rPr>
          <w:rStyle w:val="eop"/>
          <w:rFonts w:ascii="Arial" w:hAnsi="Arial" w:cs="Arial"/>
        </w:rPr>
        <w:t>​</w:t>
      </w:r>
      <w:r w:rsidRPr="00F616A7">
        <w:rPr>
          <w:rStyle w:val="normaltextrun"/>
          <w:rFonts w:ascii="Verdana" w:hAnsi="Verdana" w:cs="Calibri"/>
          <w:color w:val="000000"/>
          <w:position w:val="3"/>
        </w:rPr>
        <w:t>Regions are discussing the results with their staff to solicit their feedback and develop strategies to improve engagement.</w:t>
      </w:r>
      <w:r w:rsidRPr="00F616A7">
        <w:rPr>
          <w:rStyle w:val="eop"/>
          <w:rFonts w:ascii="Arial" w:hAnsi="Arial" w:cs="Arial"/>
        </w:rPr>
        <w:t>​</w:t>
      </w:r>
    </w:p>
    <w:p w14:paraId="18A2D365" w14:textId="6CF3AC42" w:rsidR="00BE5347" w:rsidRPr="00F616A7" w:rsidRDefault="00BE5347" w:rsidP="00D12E69">
      <w:pPr>
        <w:pStyle w:val="paragraph"/>
        <w:numPr>
          <w:ilvl w:val="0"/>
          <w:numId w:val="17"/>
        </w:numPr>
        <w:spacing w:before="0" w:beforeAutospacing="0" w:after="0" w:afterAutospacing="0"/>
        <w:textAlignment w:val="baseline"/>
        <w:rPr>
          <w:rFonts w:ascii="Verdana" w:hAnsi="Verdana" w:cs="Arial"/>
        </w:rPr>
      </w:pPr>
      <w:r w:rsidRPr="00F616A7">
        <w:rPr>
          <w:rStyle w:val="eop"/>
          <w:rFonts w:ascii="Arial" w:hAnsi="Arial" w:cs="Arial"/>
        </w:rPr>
        <w:t>​</w:t>
      </w:r>
      <w:r w:rsidRPr="00F616A7">
        <w:rPr>
          <w:rStyle w:val="normaltextrun"/>
          <w:rFonts w:ascii="Verdana" w:hAnsi="Verdana" w:cs="Calibri"/>
          <w:color w:val="000000"/>
          <w:position w:val="3"/>
        </w:rPr>
        <w:t>Action plans will be created based on that discussion.</w:t>
      </w:r>
      <w:r w:rsidRPr="00F616A7">
        <w:rPr>
          <w:rStyle w:val="eop"/>
          <w:rFonts w:ascii="Arial" w:hAnsi="Arial" w:cs="Arial"/>
        </w:rPr>
        <w:t>​</w:t>
      </w:r>
    </w:p>
    <w:p w14:paraId="63269414" w14:textId="08883BF4" w:rsidR="008144F0" w:rsidRPr="00F616A7" w:rsidRDefault="00042550" w:rsidP="00885277">
      <w:pPr>
        <w:pStyle w:val="ListParagraph"/>
        <w:numPr>
          <w:ilvl w:val="0"/>
          <w:numId w:val="17"/>
        </w:numPr>
        <w:spacing w:after="0"/>
        <w:rPr>
          <w:rFonts w:ascii="Verdana" w:hAnsi="Verdana" w:cs="Courier New"/>
          <w:kern w:val="0"/>
          <w:sz w:val="24"/>
          <w:szCs w:val="24"/>
        </w:rPr>
      </w:pPr>
      <w:r w:rsidRPr="00F616A7">
        <w:rPr>
          <w:rFonts w:ascii="Verdana" w:hAnsi="Verdana" w:cs="Courier New"/>
          <w:kern w:val="0"/>
          <w:sz w:val="24"/>
          <w:szCs w:val="24"/>
        </w:rPr>
        <w:t xml:space="preserve">Answer to question of why employees leave. </w:t>
      </w:r>
      <w:r w:rsidR="00885277" w:rsidRPr="00F616A7">
        <w:rPr>
          <w:rFonts w:ascii="Verdana" w:hAnsi="Verdana" w:cs="Courier New"/>
          <w:kern w:val="0"/>
          <w:sz w:val="24"/>
          <w:szCs w:val="24"/>
        </w:rPr>
        <w:t xml:space="preserve">Exit survey results for </w:t>
      </w:r>
      <w:r w:rsidR="00642ECB" w:rsidRPr="00F616A7">
        <w:rPr>
          <w:rFonts w:ascii="Verdana" w:hAnsi="Verdana" w:cs="Courier New"/>
          <w:kern w:val="0"/>
          <w:sz w:val="24"/>
          <w:szCs w:val="24"/>
        </w:rPr>
        <w:t>employee</w:t>
      </w:r>
      <w:r w:rsidR="00A25C8A" w:rsidRPr="00F616A7">
        <w:rPr>
          <w:rFonts w:ascii="Verdana" w:hAnsi="Verdana" w:cs="Courier New"/>
          <w:kern w:val="0"/>
          <w:sz w:val="24"/>
          <w:szCs w:val="24"/>
        </w:rPr>
        <w:t xml:space="preserve"> </w:t>
      </w:r>
      <w:r w:rsidRPr="00F616A7">
        <w:rPr>
          <w:rFonts w:ascii="Verdana" w:hAnsi="Verdana" w:cs="Courier New"/>
          <w:kern w:val="0"/>
          <w:sz w:val="24"/>
          <w:szCs w:val="24"/>
        </w:rPr>
        <w:t>separation</w:t>
      </w:r>
      <w:r w:rsidR="00642ECB" w:rsidRPr="00F616A7">
        <w:rPr>
          <w:rFonts w:ascii="Verdana" w:hAnsi="Verdana" w:cs="Courier New"/>
          <w:kern w:val="0"/>
          <w:sz w:val="24"/>
          <w:szCs w:val="24"/>
        </w:rPr>
        <w:t xml:space="preserve"> </w:t>
      </w:r>
      <w:r w:rsidR="00A25C8A" w:rsidRPr="00F616A7">
        <w:rPr>
          <w:rFonts w:ascii="Verdana" w:hAnsi="Verdana" w:cs="Courier New"/>
          <w:kern w:val="0"/>
          <w:sz w:val="24"/>
          <w:szCs w:val="24"/>
        </w:rPr>
        <w:t>is</w:t>
      </w:r>
      <w:r w:rsidR="00642ECB" w:rsidRPr="00F616A7">
        <w:rPr>
          <w:rFonts w:ascii="Verdana" w:hAnsi="Verdana" w:cs="Courier New"/>
          <w:kern w:val="0"/>
          <w:sz w:val="24"/>
          <w:szCs w:val="24"/>
        </w:rPr>
        <w:t xml:space="preserve"> workload and training.</w:t>
      </w:r>
    </w:p>
    <w:p w14:paraId="44C8B404" w14:textId="77777777" w:rsidR="008144F0" w:rsidRPr="00F616A7" w:rsidRDefault="008144F0" w:rsidP="008144F0">
      <w:pPr>
        <w:spacing w:after="0" w:line="360" w:lineRule="auto"/>
        <w:contextualSpacing/>
        <w:rPr>
          <w:rFonts w:ascii="Verdana" w:hAnsi="Verdana"/>
          <w:b/>
          <w:bCs/>
          <w:kern w:val="0"/>
          <w:sz w:val="28"/>
          <w:szCs w:val="28"/>
          <w14:ligatures w14:val="none"/>
        </w:rPr>
      </w:pPr>
      <w:r w:rsidRPr="00F616A7">
        <w:rPr>
          <w:rFonts w:ascii="Verdana" w:hAnsi="Verdana"/>
          <w:b/>
          <w:bCs/>
          <w:kern w:val="0"/>
          <w:sz w:val="28"/>
          <w:szCs w:val="28"/>
          <w14:ligatures w14:val="none"/>
        </w:rPr>
        <w:t>VR Staff Salary Structure and Benchmarking, Scott McCune</w:t>
      </w:r>
    </w:p>
    <w:p w14:paraId="26553F12" w14:textId="330F322F" w:rsidR="007B5273" w:rsidRPr="00F616A7" w:rsidRDefault="00897161" w:rsidP="007B5273">
      <w:pPr>
        <w:pStyle w:val="ListParagraph"/>
        <w:numPr>
          <w:ilvl w:val="0"/>
          <w:numId w:val="18"/>
        </w:numPr>
        <w:spacing w:after="0"/>
        <w:rPr>
          <w:rStyle w:val="normaltextrun"/>
          <w:rFonts w:ascii="Verdana" w:hAnsi="Verdana" w:cs="Courier New"/>
          <w:kern w:val="0"/>
          <w:sz w:val="24"/>
          <w:szCs w:val="24"/>
        </w:rPr>
      </w:pPr>
      <w:r w:rsidRPr="00F616A7">
        <w:rPr>
          <w:rStyle w:val="normaltextrun"/>
          <w:rFonts w:ascii="Verdana" w:hAnsi="Verdana" w:cs="Arial"/>
          <w:sz w:val="24"/>
          <w:szCs w:val="24"/>
          <w:shd w:val="clear" w:color="auto" w:fill="F5F5F5"/>
        </w:rPr>
        <w:t>Word Document</w:t>
      </w:r>
      <w:r w:rsidR="007B5273" w:rsidRPr="00F616A7">
        <w:rPr>
          <w:rStyle w:val="normaltextrun"/>
          <w:rFonts w:ascii="Verdana" w:hAnsi="Verdana" w:cs="Arial"/>
          <w:sz w:val="24"/>
          <w:szCs w:val="24"/>
          <w:shd w:val="clear" w:color="auto" w:fill="F5F5F5"/>
        </w:rPr>
        <w:t xml:space="preserve"> was provided with more detail</w:t>
      </w:r>
    </w:p>
    <w:p w14:paraId="019B7E60" w14:textId="67AEDE68" w:rsidR="00897161" w:rsidRPr="00F616A7" w:rsidRDefault="00897161" w:rsidP="007B5273">
      <w:pPr>
        <w:pStyle w:val="ListParagraph"/>
        <w:numPr>
          <w:ilvl w:val="0"/>
          <w:numId w:val="18"/>
        </w:numPr>
        <w:spacing w:after="0"/>
        <w:rPr>
          <w:rStyle w:val="normaltextrun"/>
          <w:rFonts w:ascii="Verdana" w:hAnsi="Verdana" w:cs="Courier New"/>
          <w:kern w:val="0"/>
          <w:sz w:val="24"/>
          <w:szCs w:val="24"/>
        </w:rPr>
      </w:pPr>
      <w:r w:rsidRPr="00F616A7">
        <w:rPr>
          <w:rStyle w:val="normaltextrun"/>
          <w:rFonts w:ascii="Verdana" w:hAnsi="Verdana" w:cs="Arial"/>
          <w:color w:val="000000"/>
          <w:sz w:val="24"/>
          <w:szCs w:val="24"/>
          <w:bdr w:val="none" w:sz="0" w:space="0" w:color="auto" w:frame="1"/>
        </w:rPr>
        <w:t>The 1,769 positions in the VRD use 83 of the 1,164 State Job Descriptions posted by the SAO.</w:t>
      </w:r>
    </w:p>
    <w:p w14:paraId="27E1630E" w14:textId="1E23FA0C" w:rsidR="006B3C4C" w:rsidRPr="00F616A7" w:rsidRDefault="006B3C4C" w:rsidP="007B5273">
      <w:pPr>
        <w:pStyle w:val="ListParagraph"/>
        <w:numPr>
          <w:ilvl w:val="0"/>
          <w:numId w:val="18"/>
        </w:numPr>
        <w:spacing w:after="0"/>
        <w:rPr>
          <w:rStyle w:val="normaltextrun"/>
          <w:rFonts w:ascii="Verdana" w:hAnsi="Verdana" w:cs="Courier New"/>
          <w:kern w:val="0"/>
          <w:sz w:val="24"/>
          <w:szCs w:val="24"/>
        </w:rPr>
      </w:pPr>
      <w:r w:rsidRPr="00F616A7">
        <w:rPr>
          <w:rStyle w:val="normaltextrun"/>
          <w:rFonts w:ascii="Verdana" w:hAnsi="Verdana" w:cs="Arial"/>
          <w:color w:val="000000"/>
          <w:sz w:val="24"/>
          <w:szCs w:val="24"/>
          <w:bdr w:val="none" w:sz="0" w:space="0" w:color="auto" w:frame="1"/>
        </w:rPr>
        <w:t>Average counselor posit</w:t>
      </w:r>
      <w:r w:rsidR="00445183" w:rsidRPr="00F616A7">
        <w:rPr>
          <w:rStyle w:val="normaltextrun"/>
          <w:rFonts w:ascii="Verdana" w:hAnsi="Verdana" w:cs="Arial"/>
          <w:color w:val="000000"/>
          <w:sz w:val="24"/>
          <w:szCs w:val="24"/>
          <w:bdr w:val="none" w:sz="0" w:space="0" w:color="auto" w:frame="1"/>
        </w:rPr>
        <w:t>ion</w:t>
      </w:r>
      <w:r w:rsidR="003017F1" w:rsidRPr="00F616A7">
        <w:rPr>
          <w:rStyle w:val="normaltextrun"/>
          <w:rFonts w:ascii="Verdana" w:hAnsi="Verdana" w:cs="Arial"/>
          <w:color w:val="000000"/>
          <w:sz w:val="24"/>
          <w:szCs w:val="24"/>
          <w:bdr w:val="none" w:sz="0" w:space="0" w:color="auto" w:frame="1"/>
        </w:rPr>
        <w:t xml:space="preserve"> </w:t>
      </w:r>
      <w:r w:rsidR="00FF70C5" w:rsidRPr="00F616A7">
        <w:rPr>
          <w:rStyle w:val="normaltextrun"/>
          <w:rFonts w:ascii="Verdana" w:hAnsi="Verdana" w:cs="Arial"/>
          <w:color w:val="000000"/>
          <w:sz w:val="24"/>
          <w:szCs w:val="24"/>
          <w:bdr w:val="none" w:sz="0" w:space="0" w:color="auto" w:frame="1"/>
        </w:rPr>
        <w:t>salary is $57,000.00</w:t>
      </w:r>
      <w:r w:rsidR="005C08E2" w:rsidRPr="00F616A7">
        <w:rPr>
          <w:rStyle w:val="normaltextrun"/>
          <w:rFonts w:ascii="Verdana" w:hAnsi="Verdana" w:cs="Arial"/>
          <w:color w:val="000000"/>
          <w:sz w:val="24"/>
          <w:szCs w:val="24"/>
          <w:bdr w:val="none" w:sz="0" w:space="0" w:color="auto" w:frame="1"/>
        </w:rPr>
        <w:t>. California $67,000</w:t>
      </w:r>
      <w:r w:rsidR="00B14813" w:rsidRPr="00F616A7">
        <w:rPr>
          <w:rStyle w:val="normaltextrun"/>
          <w:rFonts w:ascii="Verdana" w:hAnsi="Verdana" w:cs="Arial"/>
          <w:color w:val="000000"/>
          <w:sz w:val="24"/>
          <w:szCs w:val="24"/>
          <w:bdr w:val="none" w:sz="0" w:space="0" w:color="auto" w:frame="1"/>
        </w:rPr>
        <w:t xml:space="preserve"> </w:t>
      </w:r>
      <w:r w:rsidR="005C08E2" w:rsidRPr="00F616A7">
        <w:rPr>
          <w:rStyle w:val="normaltextrun"/>
          <w:rFonts w:ascii="Verdana" w:hAnsi="Verdana" w:cs="Arial"/>
          <w:color w:val="000000"/>
          <w:sz w:val="24"/>
          <w:szCs w:val="24"/>
          <w:bdr w:val="none" w:sz="0" w:space="0" w:color="auto" w:frame="1"/>
        </w:rPr>
        <w:t xml:space="preserve">New York </w:t>
      </w:r>
      <w:r w:rsidR="00B14813" w:rsidRPr="00F616A7">
        <w:rPr>
          <w:rStyle w:val="normaltextrun"/>
          <w:rFonts w:ascii="Verdana" w:hAnsi="Verdana" w:cs="Arial"/>
          <w:color w:val="000000"/>
          <w:sz w:val="24"/>
          <w:szCs w:val="24"/>
          <w:bdr w:val="none" w:sz="0" w:space="0" w:color="auto" w:frame="1"/>
        </w:rPr>
        <w:t xml:space="preserve">and </w:t>
      </w:r>
      <w:r w:rsidR="005C08E2" w:rsidRPr="00F616A7">
        <w:rPr>
          <w:rStyle w:val="normaltextrun"/>
          <w:rFonts w:ascii="Verdana" w:hAnsi="Verdana" w:cs="Arial"/>
          <w:color w:val="000000"/>
          <w:sz w:val="24"/>
          <w:szCs w:val="24"/>
          <w:bdr w:val="none" w:sz="0" w:space="0" w:color="auto" w:frame="1"/>
        </w:rPr>
        <w:t>Florida</w:t>
      </w:r>
      <w:r w:rsidR="00B14813" w:rsidRPr="00F616A7">
        <w:rPr>
          <w:rStyle w:val="normaltextrun"/>
          <w:rFonts w:ascii="Verdana" w:hAnsi="Verdana" w:cs="Arial"/>
          <w:color w:val="000000"/>
          <w:sz w:val="24"/>
          <w:szCs w:val="24"/>
          <w:bdr w:val="none" w:sz="0" w:space="0" w:color="auto" w:frame="1"/>
        </w:rPr>
        <w:t>. Texas is in the middle.</w:t>
      </w:r>
      <w:r w:rsidR="007C13A5" w:rsidRPr="00F616A7">
        <w:rPr>
          <w:rStyle w:val="normaltextrun"/>
          <w:rFonts w:ascii="Verdana" w:hAnsi="Verdana" w:cs="Arial"/>
          <w:color w:val="000000"/>
          <w:sz w:val="24"/>
          <w:szCs w:val="24"/>
          <w:bdr w:val="none" w:sz="0" w:space="0" w:color="auto" w:frame="1"/>
        </w:rPr>
        <w:t xml:space="preserve"> Compared to private sector they are much higher</w:t>
      </w:r>
      <w:r w:rsidR="00BD3859" w:rsidRPr="00F616A7">
        <w:rPr>
          <w:rStyle w:val="normaltextrun"/>
          <w:rFonts w:ascii="Verdana" w:hAnsi="Verdana" w:cs="Arial"/>
          <w:color w:val="000000"/>
          <w:sz w:val="24"/>
          <w:szCs w:val="24"/>
          <w:bdr w:val="none" w:sz="0" w:space="0" w:color="auto" w:frame="1"/>
        </w:rPr>
        <w:t>. But states benefits are much higher at 35% vs private sector 21%.</w:t>
      </w:r>
    </w:p>
    <w:p w14:paraId="3DAE40DF" w14:textId="76F22927" w:rsidR="00B16B69" w:rsidRPr="00F616A7" w:rsidRDefault="00B16B69" w:rsidP="004B4FE0">
      <w:pPr>
        <w:pStyle w:val="ListParagraph"/>
        <w:numPr>
          <w:ilvl w:val="0"/>
          <w:numId w:val="18"/>
        </w:numPr>
        <w:spacing w:after="0" w:line="240" w:lineRule="auto"/>
        <w:rPr>
          <w:rFonts w:ascii="Verdana" w:hAnsi="Verdana"/>
          <w:b/>
          <w:bCs/>
          <w:kern w:val="0"/>
          <w:sz w:val="28"/>
          <w:szCs w:val="28"/>
          <w14:ligatures w14:val="none"/>
        </w:rPr>
      </w:pPr>
      <w:r w:rsidRPr="00F616A7">
        <w:rPr>
          <w:rFonts w:ascii="Verdana" w:hAnsi="Verdana" w:cs="Calibri"/>
          <w:sz w:val="24"/>
          <w:szCs w:val="24"/>
        </w:rPr>
        <w:lastRenderedPageBreak/>
        <w:t>Counselor positions</w:t>
      </w:r>
      <w:r w:rsidR="00B754CE" w:rsidRPr="00F616A7">
        <w:rPr>
          <w:rFonts w:ascii="Verdana" w:hAnsi="Verdana" w:cs="Calibri"/>
          <w:sz w:val="24"/>
          <w:szCs w:val="24"/>
        </w:rPr>
        <w:t xml:space="preserve"> range from one to four, our salary range </w:t>
      </w:r>
      <w:r w:rsidR="00DF6DCF" w:rsidRPr="00F616A7">
        <w:rPr>
          <w:rFonts w:ascii="Verdana" w:hAnsi="Verdana" w:cs="Calibri"/>
          <w:sz w:val="24"/>
          <w:szCs w:val="24"/>
        </w:rPr>
        <w:t>is</w:t>
      </w:r>
      <w:r w:rsidR="00322F51" w:rsidRPr="00F616A7">
        <w:rPr>
          <w:rFonts w:ascii="Verdana" w:hAnsi="Verdana" w:cs="Calibri"/>
          <w:sz w:val="24"/>
          <w:szCs w:val="24"/>
        </w:rPr>
        <w:t xml:space="preserve"> determined based on level of experience and education.</w:t>
      </w:r>
      <w:r w:rsidR="00B754CE" w:rsidRPr="00F616A7">
        <w:rPr>
          <w:rFonts w:ascii="Verdana" w:hAnsi="Verdana" w:cs="Calibri"/>
          <w:sz w:val="24"/>
          <w:szCs w:val="24"/>
        </w:rPr>
        <w:t xml:space="preserve"> </w:t>
      </w:r>
    </w:p>
    <w:p w14:paraId="28B4D871" w14:textId="77777777" w:rsidR="00B16B69" w:rsidRPr="00F616A7" w:rsidRDefault="00B16B69" w:rsidP="00B16B69">
      <w:pPr>
        <w:pStyle w:val="ListParagraph"/>
        <w:spacing w:after="0" w:line="240" w:lineRule="auto"/>
        <w:rPr>
          <w:rFonts w:ascii="Verdana" w:hAnsi="Verdana"/>
          <w:b/>
          <w:bCs/>
          <w:kern w:val="0"/>
          <w:sz w:val="28"/>
          <w:szCs w:val="28"/>
          <w14:ligatures w14:val="none"/>
        </w:rPr>
      </w:pPr>
    </w:p>
    <w:p w14:paraId="1B67EFE3" w14:textId="60FB6DEC" w:rsidR="00510123" w:rsidRPr="00F616A7" w:rsidRDefault="008144F0" w:rsidP="00B16B69">
      <w:pPr>
        <w:spacing w:after="0" w:line="240" w:lineRule="auto"/>
        <w:rPr>
          <w:rFonts w:ascii="Verdana" w:hAnsi="Verdana"/>
          <w:b/>
          <w:bCs/>
          <w:kern w:val="0"/>
          <w:sz w:val="28"/>
          <w:szCs w:val="28"/>
          <w14:ligatures w14:val="none"/>
        </w:rPr>
      </w:pPr>
      <w:r w:rsidRPr="00F616A7">
        <w:rPr>
          <w:rFonts w:ascii="Verdana" w:hAnsi="Verdana"/>
          <w:b/>
          <w:bCs/>
          <w:kern w:val="0"/>
          <w:sz w:val="28"/>
          <w:szCs w:val="28"/>
          <w14:ligatures w14:val="none"/>
        </w:rPr>
        <w:t>VR Provider Contract Processes and Life Cycle, Jamie Haywood</w:t>
      </w:r>
    </w:p>
    <w:p w14:paraId="0E9C58F0" w14:textId="2968812D" w:rsidR="00355991" w:rsidRPr="00F616A7" w:rsidRDefault="004D3F51" w:rsidP="003666A3">
      <w:pPr>
        <w:pStyle w:val="ListParagraph"/>
        <w:numPr>
          <w:ilvl w:val="0"/>
          <w:numId w:val="19"/>
        </w:numPr>
        <w:spacing w:after="0"/>
        <w:rPr>
          <w:rStyle w:val="normaltextrun"/>
          <w:rFonts w:ascii="Verdana" w:hAnsi="Verdana" w:cs="Courier New"/>
          <w:kern w:val="0"/>
          <w:sz w:val="24"/>
          <w:szCs w:val="24"/>
        </w:rPr>
      </w:pPr>
      <w:r w:rsidRPr="00F616A7">
        <w:rPr>
          <w:rStyle w:val="normaltextrun"/>
          <w:rFonts w:ascii="Verdana" w:hAnsi="Verdana" w:cs="Arial"/>
          <w:sz w:val="24"/>
          <w:szCs w:val="24"/>
          <w:shd w:val="clear" w:color="auto" w:fill="F5F5F5"/>
        </w:rPr>
        <w:t xml:space="preserve">PowerPoint was provided </w:t>
      </w:r>
    </w:p>
    <w:p w14:paraId="7C8AF533" w14:textId="3F7D3F0B" w:rsidR="00D25AC0" w:rsidRPr="00F616A7" w:rsidRDefault="00D25AC0" w:rsidP="003666A3">
      <w:pPr>
        <w:pStyle w:val="ListParagraph"/>
        <w:numPr>
          <w:ilvl w:val="0"/>
          <w:numId w:val="19"/>
        </w:numPr>
        <w:spacing w:after="0"/>
        <w:rPr>
          <w:rStyle w:val="normaltextrun"/>
          <w:rFonts w:ascii="Verdana" w:hAnsi="Verdana" w:cs="Courier New"/>
          <w:kern w:val="0"/>
          <w:sz w:val="24"/>
          <w:szCs w:val="24"/>
        </w:rPr>
      </w:pPr>
      <w:r w:rsidRPr="00F616A7">
        <w:rPr>
          <w:rStyle w:val="normaltextrun"/>
          <w:rFonts w:ascii="Verdana" w:hAnsi="Verdana" w:cs="Arial"/>
          <w:sz w:val="24"/>
          <w:szCs w:val="24"/>
          <w:shd w:val="clear" w:color="auto" w:fill="F5F5F5"/>
        </w:rPr>
        <w:t xml:space="preserve">Currently VR has 1,201 contracts in total, </w:t>
      </w:r>
      <w:r w:rsidR="00AE6BA5" w:rsidRPr="00F616A7">
        <w:rPr>
          <w:rStyle w:val="normaltextrun"/>
          <w:rFonts w:ascii="Verdana" w:hAnsi="Verdana" w:cs="Arial"/>
          <w:sz w:val="24"/>
          <w:szCs w:val="24"/>
          <w:shd w:val="clear" w:color="auto" w:fill="F5F5F5"/>
        </w:rPr>
        <w:t xml:space="preserve">of these 1,019 are open enrollment, </w:t>
      </w:r>
      <w:r w:rsidR="002E1518" w:rsidRPr="00F616A7">
        <w:rPr>
          <w:rStyle w:val="normaltextrun"/>
          <w:rFonts w:ascii="Verdana" w:hAnsi="Verdana" w:cs="Arial"/>
          <w:sz w:val="24"/>
          <w:szCs w:val="24"/>
          <w:shd w:val="clear" w:color="auto" w:fill="F5F5F5"/>
        </w:rPr>
        <w:t>and 69 result of an RFP, over half are BTE program</w:t>
      </w:r>
      <w:r w:rsidR="0019412D" w:rsidRPr="00F616A7">
        <w:rPr>
          <w:rStyle w:val="normaltextrun"/>
          <w:rFonts w:ascii="Verdana" w:hAnsi="Verdana" w:cs="Arial"/>
          <w:sz w:val="24"/>
          <w:szCs w:val="24"/>
          <w:shd w:val="clear" w:color="auto" w:fill="F5F5F5"/>
        </w:rPr>
        <w:t>, 176 are interagency</w:t>
      </w:r>
      <w:r w:rsidR="00E623A4" w:rsidRPr="00F616A7">
        <w:rPr>
          <w:rStyle w:val="normaltextrun"/>
          <w:rFonts w:ascii="Verdana" w:hAnsi="Verdana" w:cs="Arial"/>
          <w:sz w:val="24"/>
          <w:szCs w:val="24"/>
          <w:shd w:val="clear" w:color="auto" w:fill="F5F5F5"/>
        </w:rPr>
        <w:t xml:space="preserve"> contracts and 37 </w:t>
      </w:r>
      <w:proofErr w:type="gramStart"/>
      <w:r w:rsidR="00517A93" w:rsidRPr="00F616A7">
        <w:rPr>
          <w:rStyle w:val="normaltextrun"/>
          <w:rFonts w:ascii="Verdana" w:hAnsi="Verdana" w:cs="Arial"/>
          <w:sz w:val="24"/>
          <w:szCs w:val="24"/>
          <w:shd w:val="clear" w:color="auto" w:fill="F5F5F5"/>
        </w:rPr>
        <w:t>other</w:t>
      </w:r>
      <w:proofErr w:type="gramEnd"/>
      <w:r w:rsidR="00E623A4" w:rsidRPr="00F616A7">
        <w:rPr>
          <w:rStyle w:val="normaltextrun"/>
          <w:rFonts w:ascii="Verdana" w:hAnsi="Verdana" w:cs="Arial"/>
          <w:sz w:val="24"/>
          <w:szCs w:val="24"/>
          <w:shd w:val="clear" w:color="auto" w:fill="F5F5F5"/>
        </w:rPr>
        <w:t>.</w:t>
      </w:r>
      <w:r w:rsidR="00AE6BA5" w:rsidRPr="00F616A7">
        <w:rPr>
          <w:rStyle w:val="normaltextrun"/>
          <w:rFonts w:ascii="Verdana" w:hAnsi="Verdana" w:cs="Arial"/>
          <w:sz w:val="24"/>
          <w:szCs w:val="24"/>
          <w:shd w:val="clear" w:color="auto" w:fill="F5F5F5"/>
        </w:rPr>
        <w:t xml:space="preserve"> </w:t>
      </w:r>
    </w:p>
    <w:p w14:paraId="1B0FD35F" w14:textId="3DA041B8" w:rsidR="003666A3" w:rsidRPr="00F616A7" w:rsidRDefault="002411D6" w:rsidP="003666A3">
      <w:pPr>
        <w:pStyle w:val="ListParagraph"/>
        <w:numPr>
          <w:ilvl w:val="0"/>
          <w:numId w:val="19"/>
        </w:numPr>
        <w:spacing w:after="0"/>
        <w:rPr>
          <w:rFonts w:ascii="Verdana" w:hAnsi="Verdana" w:cs="Courier New"/>
          <w:kern w:val="0"/>
          <w:sz w:val="24"/>
          <w:szCs w:val="24"/>
        </w:rPr>
      </w:pPr>
      <w:r w:rsidRPr="00F616A7">
        <w:rPr>
          <w:rFonts w:ascii="Verdana" w:hAnsi="Verdana" w:cs="Courier New"/>
          <w:kern w:val="0"/>
          <w:sz w:val="24"/>
          <w:szCs w:val="24"/>
        </w:rPr>
        <w:t xml:space="preserve">Comptroller </w:t>
      </w:r>
      <w:r w:rsidR="00AF345E" w:rsidRPr="00F616A7">
        <w:rPr>
          <w:rFonts w:ascii="Verdana" w:hAnsi="Verdana" w:cs="Courier New"/>
          <w:kern w:val="0"/>
          <w:sz w:val="24"/>
          <w:szCs w:val="24"/>
        </w:rPr>
        <w:t>defines</w:t>
      </w:r>
      <w:r w:rsidR="00A06AB4" w:rsidRPr="00F616A7">
        <w:rPr>
          <w:rFonts w:ascii="Verdana" w:hAnsi="Verdana" w:cs="Courier New"/>
          <w:kern w:val="0"/>
          <w:sz w:val="24"/>
          <w:szCs w:val="24"/>
        </w:rPr>
        <w:t xml:space="preserve"> the procurement and contract cycle</w:t>
      </w:r>
    </w:p>
    <w:p w14:paraId="426D3574" w14:textId="7267E77F" w:rsidR="00AF345E" w:rsidRPr="00F616A7" w:rsidRDefault="00636AB8" w:rsidP="00AF345E">
      <w:pPr>
        <w:pStyle w:val="ListParagraph"/>
        <w:numPr>
          <w:ilvl w:val="1"/>
          <w:numId w:val="19"/>
        </w:numPr>
        <w:spacing w:after="0"/>
        <w:rPr>
          <w:rFonts w:ascii="Verdana" w:hAnsi="Verdana" w:cs="Courier New"/>
          <w:kern w:val="0"/>
          <w:sz w:val="24"/>
          <w:szCs w:val="24"/>
        </w:rPr>
      </w:pPr>
      <w:r w:rsidRPr="00F616A7">
        <w:rPr>
          <w:rFonts w:ascii="Verdana" w:hAnsi="Verdana" w:cs="Courier New"/>
          <w:kern w:val="0"/>
          <w:sz w:val="24"/>
          <w:szCs w:val="24"/>
        </w:rPr>
        <w:t>Procurement</w:t>
      </w:r>
      <w:r w:rsidR="00AF345E" w:rsidRPr="00F616A7">
        <w:rPr>
          <w:rFonts w:ascii="Verdana" w:hAnsi="Verdana" w:cs="Courier New"/>
          <w:kern w:val="0"/>
          <w:sz w:val="24"/>
          <w:szCs w:val="24"/>
        </w:rPr>
        <w:t xml:space="preserve"> Planning</w:t>
      </w:r>
    </w:p>
    <w:p w14:paraId="006751D3" w14:textId="6D3EA41A" w:rsidR="002C56D6" w:rsidRPr="00F616A7" w:rsidRDefault="002C56D6" w:rsidP="002C56D6">
      <w:pPr>
        <w:pStyle w:val="ListParagraph"/>
        <w:numPr>
          <w:ilvl w:val="2"/>
          <w:numId w:val="19"/>
        </w:numPr>
        <w:spacing w:after="0"/>
        <w:rPr>
          <w:rFonts w:ascii="Verdana" w:hAnsi="Verdana" w:cs="Courier New"/>
          <w:kern w:val="0"/>
          <w:sz w:val="24"/>
          <w:szCs w:val="24"/>
        </w:rPr>
      </w:pPr>
      <w:r w:rsidRPr="00F616A7">
        <w:rPr>
          <w:rFonts w:ascii="Verdana" w:hAnsi="Verdana" w:cs="Courier New"/>
          <w:kern w:val="0"/>
          <w:sz w:val="24"/>
          <w:szCs w:val="24"/>
        </w:rPr>
        <w:t>Business need, needs assessment, cost estimate, acquisition plan</w:t>
      </w:r>
    </w:p>
    <w:p w14:paraId="13F7FCC7" w14:textId="20DCA087" w:rsidR="00AF345E" w:rsidRPr="00F616A7" w:rsidRDefault="00AF345E" w:rsidP="00AF345E">
      <w:pPr>
        <w:pStyle w:val="ListParagraph"/>
        <w:numPr>
          <w:ilvl w:val="1"/>
          <w:numId w:val="19"/>
        </w:numPr>
        <w:spacing w:after="0"/>
        <w:rPr>
          <w:rFonts w:ascii="Verdana" w:hAnsi="Verdana" w:cs="Courier New"/>
          <w:kern w:val="0"/>
          <w:sz w:val="24"/>
          <w:szCs w:val="24"/>
        </w:rPr>
      </w:pPr>
      <w:r w:rsidRPr="00F616A7">
        <w:rPr>
          <w:rFonts w:ascii="Verdana" w:hAnsi="Verdana" w:cs="Courier New"/>
          <w:kern w:val="0"/>
          <w:sz w:val="24"/>
          <w:szCs w:val="24"/>
        </w:rPr>
        <w:t>Procurement method determination</w:t>
      </w:r>
    </w:p>
    <w:p w14:paraId="20F8A7F9" w14:textId="5B0945D6" w:rsidR="00565DCE" w:rsidRPr="00F616A7" w:rsidRDefault="00565DCE" w:rsidP="00565DCE">
      <w:pPr>
        <w:pStyle w:val="ListParagraph"/>
        <w:numPr>
          <w:ilvl w:val="2"/>
          <w:numId w:val="19"/>
        </w:numPr>
        <w:spacing w:after="0"/>
        <w:rPr>
          <w:rFonts w:ascii="Verdana" w:hAnsi="Verdana" w:cs="Courier New"/>
          <w:kern w:val="0"/>
          <w:sz w:val="24"/>
          <w:szCs w:val="24"/>
        </w:rPr>
      </w:pPr>
      <w:r w:rsidRPr="00F616A7">
        <w:rPr>
          <w:rFonts w:ascii="Verdana" w:hAnsi="Verdana" w:cs="Courier New"/>
          <w:kern w:val="0"/>
          <w:sz w:val="24"/>
          <w:szCs w:val="24"/>
        </w:rPr>
        <w:t>Identify the Procurement Method</w:t>
      </w:r>
      <w:r w:rsidR="00016EC6" w:rsidRPr="00F616A7">
        <w:rPr>
          <w:rFonts w:ascii="Verdana" w:hAnsi="Verdana" w:cs="Courier New"/>
          <w:kern w:val="0"/>
          <w:sz w:val="24"/>
          <w:szCs w:val="24"/>
        </w:rPr>
        <w:t>, Issue a solicitation</w:t>
      </w:r>
    </w:p>
    <w:p w14:paraId="13903199" w14:textId="563A8DDD" w:rsidR="00AF345E" w:rsidRPr="00F616A7" w:rsidRDefault="00636AB8" w:rsidP="00AF345E">
      <w:pPr>
        <w:pStyle w:val="ListParagraph"/>
        <w:numPr>
          <w:ilvl w:val="1"/>
          <w:numId w:val="19"/>
        </w:numPr>
        <w:spacing w:after="0"/>
        <w:rPr>
          <w:rFonts w:ascii="Verdana" w:hAnsi="Verdana" w:cs="Courier New"/>
          <w:kern w:val="0"/>
          <w:sz w:val="24"/>
          <w:szCs w:val="24"/>
        </w:rPr>
      </w:pPr>
      <w:r w:rsidRPr="00F616A7">
        <w:rPr>
          <w:rFonts w:ascii="Verdana" w:hAnsi="Verdana" w:cs="Courier New"/>
          <w:kern w:val="0"/>
          <w:sz w:val="24"/>
          <w:szCs w:val="24"/>
        </w:rPr>
        <w:t>Vendor Selection</w:t>
      </w:r>
    </w:p>
    <w:p w14:paraId="5AF50BBC" w14:textId="76D7DBAA" w:rsidR="00016EC6" w:rsidRPr="00F616A7" w:rsidRDefault="000E537B" w:rsidP="00016EC6">
      <w:pPr>
        <w:pStyle w:val="ListParagraph"/>
        <w:numPr>
          <w:ilvl w:val="2"/>
          <w:numId w:val="19"/>
        </w:numPr>
        <w:spacing w:after="0"/>
        <w:rPr>
          <w:rFonts w:ascii="Verdana" w:hAnsi="Verdana" w:cs="Courier New"/>
          <w:kern w:val="0"/>
          <w:sz w:val="24"/>
          <w:szCs w:val="24"/>
        </w:rPr>
      </w:pPr>
      <w:proofErr w:type="gramStart"/>
      <w:r w:rsidRPr="00F616A7">
        <w:rPr>
          <w:rFonts w:ascii="Verdana" w:hAnsi="Verdana" w:cs="Courier New"/>
          <w:kern w:val="0"/>
          <w:sz w:val="24"/>
          <w:szCs w:val="24"/>
        </w:rPr>
        <w:t>Making a Selection</w:t>
      </w:r>
      <w:proofErr w:type="gramEnd"/>
      <w:r w:rsidRPr="00F616A7">
        <w:rPr>
          <w:rFonts w:ascii="Verdana" w:hAnsi="Verdana" w:cs="Courier New"/>
          <w:kern w:val="0"/>
          <w:sz w:val="24"/>
          <w:szCs w:val="24"/>
        </w:rPr>
        <w:t xml:space="preserve"> Decision, Multiple Steps</w:t>
      </w:r>
    </w:p>
    <w:p w14:paraId="7166AA9C" w14:textId="6AA895D1" w:rsidR="00636AB8" w:rsidRPr="00F616A7" w:rsidRDefault="00636AB8" w:rsidP="00AF345E">
      <w:pPr>
        <w:pStyle w:val="ListParagraph"/>
        <w:numPr>
          <w:ilvl w:val="1"/>
          <w:numId w:val="19"/>
        </w:numPr>
        <w:spacing w:after="0"/>
        <w:rPr>
          <w:rFonts w:ascii="Verdana" w:hAnsi="Verdana" w:cs="Courier New"/>
          <w:kern w:val="0"/>
          <w:sz w:val="24"/>
          <w:szCs w:val="24"/>
        </w:rPr>
      </w:pPr>
      <w:r w:rsidRPr="00F616A7">
        <w:rPr>
          <w:rFonts w:ascii="Verdana" w:hAnsi="Verdana" w:cs="Courier New"/>
          <w:kern w:val="0"/>
          <w:sz w:val="24"/>
          <w:szCs w:val="24"/>
        </w:rPr>
        <w:t>Contract Formation &amp; Award</w:t>
      </w:r>
    </w:p>
    <w:p w14:paraId="3F3A57E4" w14:textId="3E9F50F3" w:rsidR="000E537B" w:rsidRPr="00F616A7" w:rsidRDefault="000E537B" w:rsidP="000E537B">
      <w:pPr>
        <w:pStyle w:val="ListParagraph"/>
        <w:numPr>
          <w:ilvl w:val="2"/>
          <w:numId w:val="19"/>
        </w:numPr>
        <w:spacing w:after="0"/>
        <w:rPr>
          <w:rFonts w:ascii="Verdana" w:hAnsi="Verdana" w:cs="Courier New"/>
          <w:kern w:val="0"/>
          <w:sz w:val="24"/>
          <w:szCs w:val="24"/>
        </w:rPr>
      </w:pPr>
      <w:r w:rsidRPr="00F616A7">
        <w:rPr>
          <w:rFonts w:ascii="Verdana" w:hAnsi="Verdana" w:cs="Courier New"/>
          <w:kern w:val="0"/>
          <w:sz w:val="24"/>
          <w:szCs w:val="24"/>
        </w:rPr>
        <w:t>Contract Manager Assignment,</w:t>
      </w:r>
      <w:r w:rsidR="00783C4A" w:rsidRPr="00F616A7">
        <w:rPr>
          <w:rFonts w:ascii="Verdana" w:hAnsi="Verdana" w:cs="Courier New"/>
          <w:kern w:val="0"/>
          <w:sz w:val="24"/>
          <w:szCs w:val="24"/>
        </w:rPr>
        <w:t xml:space="preserve"> Contract Development, Notice of Award Posted to ESBD, Provision of Good or Services</w:t>
      </w:r>
    </w:p>
    <w:p w14:paraId="6D56AEED" w14:textId="3F9E6CD7" w:rsidR="00636AB8" w:rsidRPr="00F616A7" w:rsidRDefault="00636AB8" w:rsidP="00AF345E">
      <w:pPr>
        <w:pStyle w:val="ListParagraph"/>
        <w:numPr>
          <w:ilvl w:val="1"/>
          <w:numId w:val="19"/>
        </w:numPr>
        <w:spacing w:after="0"/>
        <w:rPr>
          <w:rFonts w:ascii="Verdana" w:hAnsi="Verdana" w:cs="Courier New"/>
          <w:kern w:val="0"/>
          <w:sz w:val="24"/>
          <w:szCs w:val="24"/>
        </w:rPr>
      </w:pPr>
      <w:r w:rsidRPr="00F616A7">
        <w:rPr>
          <w:rFonts w:ascii="Verdana" w:hAnsi="Verdana" w:cs="Courier New"/>
          <w:kern w:val="0"/>
          <w:sz w:val="24"/>
          <w:szCs w:val="24"/>
        </w:rPr>
        <w:t>Contract Management</w:t>
      </w:r>
    </w:p>
    <w:p w14:paraId="76DB0F5D" w14:textId="60DFD8F7" w:rsidR="00575639" w:rsidRPr="00F616A7" w:rsidRDefault="00575639" w:rsidP="00575639">
      <w:pPr>
        <w:pStyle w:val="ListParagraph"/>
        <w:numPr>
          <w:ilvl w:val="2"/>
          <w:numId w:val="19"/>
        </w:numPr>
        <w:spacing w:after="0"/>
        <w:rPr>
          <w:rFonts w:ascii="Verdana" w:hAnsi="Verdana" w:cs="Courier New"/>
          <w:kern w:val="0"/>
          <w:sz w:val="24"/>
          <w:szCs w:val="24"/>
        </w:rPr>
      </w:pPr>
      <w:r w:rsidRPr="00F616A7">
        <w:rPr>
          <w:rFonts w:ascii="Verdana" w:hAnsi="Verdana" w:cs="Courier New"/>
          <w:kern w:val="0"/>
          <w:sz w:val="24"/>
          <w:szCs w:val="24"/>
        </w:rPr>
        <w:t>Administer the Contract, Enforce the Terms of the Contract</w:t>
      </w:r>
    </w:p>
    <w:p w14:paraId="2823688E" w14:textId="2D66CD68" w:rsidR="006A645F" w:rsidRPr="00F616A7" w:rsidRDefault="006A645F" w:rsidP="006A645F">
      <w:pPr>
        <w:pStyle w:val="ListParagraph"/>
        <w:numPr>
          <w:ilvl w:val="0"/>
          <w:numId w:val="19"/>
        </w:numPr>
        <w:spacing w:after="0"/>
        <w:rPr>
          <w:rFonts w:ascii="Verdana" w:hAnsi="Verdana" w:cs="Courier New"/>
          <w:kern w:val="0"/>
          <w:sz w:val="24"/>
          <w:szCs w:val="24"/>
        </w:rPr>
      </w:pPr>
      <w:r w:rsidRPr="00F616A7">
        <w:rPr>
          <w:rFonts w:ascii="Verdana" w:hAnsi="Verdana" w:cs="Courier New"/>
          <w:kern w:val="0"/>
          <w:sz w:val="24"/>
          <w:szCs w:val="24"/>
        </w:rPr>
        <w:t xml:space="preserve">Question </w:t>
      </w:r>
      <w:r w:rsidR="00C457A4" w:rsidRPr="00F616A7">
        <w:rPr>
          <w:rFonts w:ascii="Verdana" w:hAnsi="Verdana" w:cs="Courier New"/>
          <w:kern w:val="0"/>
          <w:sz w:val="24"/>
          <w:szCs w:val="24"/>
        </w:rPr>
        <w:t>who</w:t>
      </w:r>
      <w:r w:rsidRPr="00F616A7">
        <w:rPr>
          <w:rFonts w:ascii="Verdana" w:hAnsi="Verdana" w:cs="Courier New"/>
          <w:kern w:val="0"/>
          <w:sz w:val="24"/>
          <w:szCs w:val="24"/>
        </w:rPr>
        <w:t xml:space="preserve"> </w:t>
      </w:r>
      <w:r w:rsidR="00C10A56" w:rsidRPr="00F616A7">
        <w:rPr>
          <w:rFonts w:ascii="Verdana" w:hAnsi="Verdana" w:cs="Courier New"/>
          <w:kern w:val="0"/>
          <w:sz w:val="24"/>
          <w:szCs w:val="24"/>
        </w:rPr>
        <w:t>can</w:t>
      </w:r>
      <w:r w:rsidRPr="00F616A7">
        <w:rPr>
          <w:rFonts w:ascii="Verdana" w:hAnsi="Verdana" w:cs="Courier New"/>
          <w:kern w:val="0"/>
          <w:sz w:val="24"/>
          <w:szCs w:val="24"/>
        </w:rPr>
        <w:t xml:space="preserve"> providers </w:t>
      </w:r>
      <w:r w:rsidR="00C457A4" w:rsidRPr="00F616A7">
        <w:rPr>
          <w:rFonts w:ascii="Verdana" w:hAnsi="Verdana" w:cs="Courier New"/>
          <w:kern w:val="0"/>
          <w:sz w:val="24"/>
          <w:szCs w:val="24"/>
        </w:rPr>
        <w:t>contact for conflicts? Answer contract manager or regional contact.</w:t>
      </w:r>
      <w:r w:rsidR="00C10A56" w:rsidRPr="00F616A7">
        <w:rPr>
          <w:rFonts w:ascii="Verdana" w:hAnsi="Verdana" w:cs="Courier New"/>
          <w:kern w:val="0"/>
          <w:sz w:val="24"/>
          <w:szCs w:val="24"/>
        </w:rPr>
        <w:t xml:space="preserve"> </w:t>
      </w:r>
    </w:p>
    <w:p w14:paraId="4CCA037C" w14:textId="7CF4807D" w:rsidR="008144F0" w:rsidRPr="00F616A7" w:rsidRDefault="008144F0" w:rsidP="008144F0">
      <w:pPr>
        <w:spacing w:line="240" w:lineRule="auto"/>
        <w:contextualSpacing/>
        <w:rPr>
          <w:rFonts w:ascii="Verdana" w:hAnsi="Verdana"/>
          <w:b/>
          <w:bCs/>
          <w:sz w:val="28"/>
          <w:szCs w:val="28"/>
        </w:rPr>
      </w:pPr>
      <w:r w:rsidRPr="00F616A7">
        <w:rPr>
          <w:rFonts w:ascii="Verdana" w:hAnsi="Verdana"/>
          <w:b/>
          <w:bCs/>
          <w:sz w:val="28"/>
          <w:szCs w:val="28"/>
        </w:rPr>
        <w:t>Customer Complaint Process Review, Tammy Martin</w:t>
      </w:r>
    </w:p>
    <w:p w14:paraId="2CDF1248" w14:textId="51837B28" w:rsidR="008144F0" w:rsidRPr="00F616A7" w:rsidRDefault="00153552" w:rsidP="00281567">
      <w:pPr>
        <w:pStyle w:val="ListParagraph"/>
        <w:numPr>
          <w:ilvl w:val="0"/>
          <w:numId w:val="20"/>
        </w:numPr>
        <w:spacing w:line="240" w:lineRule="auto"/>
        <w:rPr>
          <w:rFonts w:ascii="Verdana" w:hAnsi="Verdana"/>
          <w:sz w:val="24"/>
          <w:szCs w:val="24"/>
        </w:rPr>
      </w:pPr>
      <w:r w:rsidRPr="00F616A7">
        <w:rPr>
          <w:rFonts w:ascii="Verdana" w:hAnsi="Verdana"/>
          <w:sz w:val="24"/>
          <w:szCs w:val="24"/>
        </w:rPr>
        <w:t>VR is working on a</w:t>
      </w:r>
      <w:r w:rsidR="005837CE" w:rsidRPr="00F616A7">
        <w:rPr>
          <w:rFonts w:ascii="Verdana" w:hAnsi="Verdana"/>
          <w:sz w:val="24"/>
          <w:szCs w:val="24"/>
        </w:rPr>
        <w:t xml:space="preserve"> clear contact information on the VR website.</w:t>
      </w:r>
    </w:p>
    <w:p w14:paraId="04125FB5" w14:textId="7688F22E" w:rsidR="009C21F0" w:rsidRPr="00F616A7" w:rsidRDefault="00AB666B" w:rsidP="00281567">
      <w:pPr>
        <w:pStyle w:val="ListParagraph"/>
        <w:numPr>
          <w:ilvl w:val="0"/>
          <w:numId w:val="20"/>
        </w:numPr>
        <w:spacing w:line="240" w:lineRule="auto"/>
        <w:rPr>
          <w:rFonts w:ascii="Verdana" w:hAnsi="Verdana"/>
          <w:sz w:val="24"/>
          <w:szCs w:val="24"/>
        </w:rPr>
      </w:pPr>
      <w:r w:rsidRPr="00F616A7">
        <w:rPr>
          <w:rFonts w:ascii="Verdana" w:hAnsi="Verdana"/>
          <w:sz w:val="24"/>
          <w:szCs w:val="24"/>
        </w:rPr>
        <w:t>All applicants get the “Can We Talk” brochure that explains options</w:t>
      </w:r>
      <w:r w:rsidR="00FE2D89" w:rsidRPr="00F616A7">
        <w:rPr>
          <w:rFonts w:ascii="Verdana" w:hAnsi="Verdana"/>
          <w:sz w:val="24"/>
          <w:szCs w:val="24"/>
        </w:rPr>
        <w:t xml:space="preserve"> for appeal</w:t>
      </w:r>
      <w:r w:rsidR="00B258E7" w:rsidRPr="00F616A7">
        <w:rPr>
          <w:rFonts w:ascii="Verdana" w:hAnsi="Verdana"/>
          <w:sz w:val="24"/>
          <w:szCs w:val="24"/>
        </w:rPr>
        <w:t xml:space="preserve"> procedure if they disagree with their counselor or what their options are.</w:t>
      </w:r>
    </w:p>
    <w:p w14:paraId="32AA0237" w14:textId="454827E1" w:rsidR="00C5412D" w:rsidRPr="00F616A7" w:rsidRDefault="000643DC" w:rsidP="00281567">
      <w:pPr>
        <w:pStyle w:val="ListParagraph"/>
        <w:numPr>
          <w:ilvl w:val="0"/>
          <w:numId w:val="20"/>
        </w:numPr>
        <w:spacing w:line="240" w:lineRule="auto"/>
        <w:rPr>
          <w:rFonts w:ascii="Verdana" w:hAnsi="Verdana"/>
          <w:sz w:val="24"/>
          <w:szCs w:val="24"/>
        </w:rPr>
      </w:pPr>
      <w:r w:rsidRPr="00F616A7">
        <w:rPr>
          <w:rFonts w:ascii="Verdana" w:hAnsi="Verdana"/>
          <w:sz w:val="24"/>
          <w:szCs w:val="24"/>
        </w:rPr>
        <w:t>Local contact your VR counselor or ask to speak to VR supervisor or manager.</w:t>
      </w:r>
    </w:p>
    <w:p w14:paraId="270856D2" w14:textId="71481C45" w:rsidR="000643DC" w:rsidRPr="00F616A7" w:rsidRDefault="000643DC" w:rsidP="00281567">
      <w:pPr>
        <w:pStyle w:val="ListParagraph"/>
        <w:numPr>
          <w:ilvl w:val="0"/>
          <w:numId w:val="20"/>
        </w:numPr>
        <w:spacing w:line="240" w:lineRule="auto"/>
        <w:rPr>
          <w:rFonts w:ascii="Verdana" w:hAnsi="Verdana"/>
          <w:sz w:val="24"/>
          <w:szCs w:val="24"/>
        </w:rPr>
      </w:pPr>
      <w:r w:rsidRPr="00F616A7">
        <w:rPr>
          <w:rFonts w:ascii="Verdana" w:hAnsi="Verdana"/>
          <w:sz w:val="24"/>
          <w:szCs w:val="24"/>
        </w:rPr>
        <w:t>Regional</w:t>
      </w:r>
      <w:r w:rsidR="009B7A50" w:rsidRPr="00F616A7">
        <w:rPr>
          <w:rFonts w:ascii="Verdana" w:hAnsi="Verdana"/>
          <w:sz w:val="24"/>
          <w:szCs w:val="24"/>
        </w:rPr>
        <w:t xml:space="preserve"> Reach out to the Regional Office leadership </w:t>
      </w:r>
    </w:p>
    <w:p w14:paraId="7C7DB788" w14:textId="10653ED3" w:rsidR="009B7A50" w:rsidRPr="00F616A7" w:rsidRDefault="009B7A50" w:rsidP="00281567">
      <w:pPr>
        <w:pStyle w:val="ListParagraph"/>
        <w:numPr>
          <w:ilvl w:val="0"/>
          <w:numId w:val="20"/>
        </w:numPr>
        <w:spacing w:line="240" w:lineRule="auto"/>
        <w:rPr>
          <w:rFonts w:ascii="Verdana" w:hAnsi="Verdana"/>
          <w:sz w:val="24"/>
          <w:szCs w:val="24"/>
        </w:rPr>
      </w:pPr>
      <w:r w:rsidRPr="00F616A7">
        <w:rPr>
          <w:rFonts w:ascii="Verdana" w:hAnsi="Verdana"/>
          <w:sz w:val="24"/>
          <w:szCs w:val="24"/>
        </w:rPr>
        <w:t>Statewide contact State Office Ombudsman, VR Division Director/Deputy Division Director, Disability Rights Texas-Client Assistance Program (CAP), or file an appeal.</w:t>
      </w:r>
    </w:p>
    <w:p w14:paraId="768DC6C8" w14:textId="2FCCD9DB" w:rsidR="00B35350" w:rsidRPr="00F616A7" w:rsidRDefault="00B35350" w:rsidP="00281567">
      <w:pPr>
        <w:pStyle w:val="ListParagraph"/>
        <w:numPr>
          <w:ilvl w:val="0"/>
          <w:numId w:val="20"/>
        </w:numPr>
        <w:spacing w:line="240" w:lineRule="auto"/>
        <w:rPr>
          <w:rFonts w:ascii="Verdana" w:hAnsi="Verdana"/>
          <w:sz w:val="24"/>
          <w:szCs w:val="24"/>
        </w:rPr>
      </w:pPr>
      <w:r w:rsidRPr="00F616A7">
        <w:rPr>
          <w:rFonts w:ascii="Verdana" w:hAnsi="Verdana"/>
          <w:sz w:val="24"/>
          <w:szCs w:val="24"/>
        </w:rPr>
        <w:t>Customer Relations tracks call that come through them.</w:t>
      </w:r>
    </w:p>
    <w:p w14:paraId="6109D889" w14:textId="11A32540" w:rsidR="0081465D" w:rsidRPr="00F616A7" w:rsidRDefault="0081465D" w:rsidP="00281567">
      <w:pPr>
        <w:pStyle w:val="ListParagraph"/>
        <w:numPr>
          <w:ilvl w:val="0"/>
          <w:numId w:val="20"/>
        </w:numPr>
        <w:spacing w:line="240" w:lineRule="auto"/>
        <w:rPr>
          <w:rFonts w:ascii="Verdana" w:hAnsi="Verdana"/>
          <w:sz w:val="24"/>
          <w:szCs w:val="24"/>
        </w:rPr>
      </w:pPr>
      <w:r w:rsidRPr="00F616A7">
        <w:rPr>
          <w:rFonts w:ascii="Verdana" w:hAnsi="Verdana"/>
          <w:sz w:val="24"/>
          <w:szCs w:val="24"/>
        </w:rPr>
        <w:lastRenderedPageBreak/>
        <w:t>Jordan suggested giving a timeline that customers should wait after making a complaint before moving up the chain.</w:t>
      </w:r>
    </w:p>
    <w:p w14:paraId="1E1414AF" w14:textId="77777777" w:rsidR="008144F0" w:rsidRPr="00F616A7" w:rsidRDefault="008144F0" w:rsidP="008144F0">
      <w:pPr>
        <w:spacing w:after="0" w:line="240" w:lineRule="auto"/>
        <w:rPr>
          <w:rFonts w:ascii="Verdana" w:hAnsi="Verdana" w:cstheme="minorHAnsi"/>
          <w:b/>
          <w:bCs/>
          <w:sz w:val="28"/>
          <w:szCs w:val="28"/>
        </w:rPr>
      </w:pPr>
      <w:r w:rsidRPr="00F616A7">
        <w:rPr>
          <w:rFonts w:ascii="Verdana" w:hAnsi="Verdana" w:cstheme="minorHAnsi"/>
          <w:b/>
          <w:bCs/>
          <w:sz w:val="28"/>
          <w:szCs w:val="28"/>
        </w:rPr>
        <w:t>Council Business</w:t>
      </w:r>
    </w:p>
    <w:p w14:paraId="1E1A55B9" w14:textId="6415F8BD" w:rsidR="00FD5781" w:rsidRPr="00F616A7" w:rsidRDefault="00FD5781" w:rsidP="004C4665">
      <w:pPr>
        <w:pStyle w:val="ListParagraph"/>
        <w:numPr>
          <w:ilvl w:val="0"/>
          <w:numId w:val="21"/>
        </w:numPr>
        <w:spacing w:after="0" w:line="360" w:lineRule="auto"/>
        <w:rPr>
          <w:rFonts w:ascii="Verdana" w:hAnsi="Verdana"/>
          <w:kern w:val="0"/>
          <w:sz w:val="24"/>
          <w:szCs w:val="24"/>
          <w14:ligatures w14:val="none"/>
        </w:rPr>
      </w:pPr>
      <w:r w:rsidRPr="00F616A7">
        <w:rPr>
          <w:rFonts w:ascii="Verdana" w:hAnsi="Verdana"/>
          <w:kern w:val="0"/>
          <w:sz w:val="24"/>
          <w:szCs w:val="24"/>
          <w14:ligatures w14:val="none"/>
        </w:rPr>
        <w:t>Approve May Minutes</w:t>
      </w:r>
      <w:r w:rsidR="004C4665" w:rsidRPr="00F616A7">
        <w:rPr>
          <w:rFonts w:ascii="Verdana" w:hAnsi="Verdana"/>
          <w:kern w:val="0"/>
          <w:sz w:val="24"/>
          <w:szCs w:val="24"/>
          <w14:ligatures w14:val="none"/>
        </w:rPr>
        <w:t xml:space="preserve"> push to next meeting</w:t>
      </w:r>
    </w:p>
    <w:p w14:paraId="73574C2E" w14:textId="26C08E20" w:rsidR="00FD5781" w:rsidRPr="00F616A7" w:rsidRDefault="00FD5781" w:rsidP="004C4665">
      <w:pPr>
        <w:pStyle w:val="ListParagraph"/>
        <w:numPr>
          <w:ilvl w:val="0"/>
          <w:numId w:val="21"/>
        </w:numPr>
        <w:spacing w:after="0" w:line="360" w:lineRule="auto"/>
        <w:rPr>
          <w:rFonts w:ascii="Verdana" w:hAnsi="Verdana"/>
          <w:kern w:val="0"/>
          <w:sz w:val="24"/>
          <w:szCs w:val="24"/>
          <w14:ligatures w14:val="none"/>
        </w:rPr>
      </w:pPr>
      <w:r w:rsidRPr="00F616A7">
        <w:rPr>
          <w:rFonts w:ascii="Verdana" w:hAnsi="Verdana"/>
          <w:kern w:val="0"/>
          <w:sz w:val="24"/>
          <w:szCs w:val="24"/>
          <w14:ligatures w14:val="none"/>
        </w:rPr>
        <w:t>RCT Budget Report</w:t>
      </w:r>
      <w:r w:rsidR="004C4665" w:rsidRPr="00F616A7">
        <w:rPr>
          <w:rFonts w:ascii="Verdana" w:hAnsi="Verdana"/>
          <w:kern w:val="0"/>
          <w:sz w:val="24"/>
          <w:szCs w:val="24"/>
          <w14:ligatures w14:val="none"/>
        </w:rPr>
        <w:t xml:space="preserve"> push to next meeting</w:t>
      </w:r>
    </w:p>
    <w:p w14:paraId="771286D4" w14:textId="77777777" w:rsidR="00FD5781" w:rsidRPr="00F616A7" w:rsidRDefault="00FD5781" w:rsidP="004C4665">
      <w:pPr>
        <w:pStyle w:val="ListParagraph"/>
        <w:numPr>
          <w:ilvl w:val="0"/>
          <w:numId w:val="21"/>
        </w:numPr>
        <w:spacing w:after="0" w:line="360" w:lineRule="auto"/>
        <w:rPr>
          <w:rFonts w:ascii="Verdana" w:hAnsi="Verdana"/>
          <w:kern w:val="0"/>
          <w:sz w:val="24"/>
          <w:szCs w:val="24"/>
          <w14:ligatures w14:val="none"/>
        </w:rPr>
      </w:pPr>
      <w:r w:rsidRPr="00F616A7">
        <w:rPr>
          <w:rFonts w:ascii="Verdana" w:hAnsi="Verdana"/>
          <w:kern w:val="0"/>
          <w:sz w:val="24"/>
          <w:szCs w:val="24"/>
          <w14:ligatures w14:val="none"/>
        </w:rPr>
        <w:t>Election RCT Chair and Vice Chair</w:t>
      </w:r>
    </w:p>
    <w:p w14:paraId="3A34823B" w14:textId="58C8F235" w:rsidR="0074219E" w:rsidRPr="00F616A7" w:rsidRDefault="0074219E" w:rsidP="0074219E">
      <w:pPr>
        <w:pStyle w:val="ListParagraph"/>
        <w:numPr>
          <w:ilvl w:val="1"/>
          <w:numId w:val="21"/>
        </w:numPr>
        <w:spacing w:after="0" w:line="360" w:lineRule="auto"/>
        <w:rPr>
          <w:rFonts w:ascii="Verdana" w:hAnsi="Verdana"/>
          <w:kern w:val="0"/>
          <w:sz w:val="24"/>
          <w:szCs w:val="24"/>
          <w14:ligatures w14:val="none"/>
        </w:rPr>
      </w:pPr>
      <w:r w:rsidRPr="00F616A7">
        <w:rPr>
          <w:rFonts w:ascii="Verdana" w:hAnsi="Verdana"/>
          <w:kern w:val="0"/>
          <w:sz w:val="24"/>
          <w:szCs w:val="24"/>
          <w14:ligatures w14:val="none"/>
        </w:rPr>
        <w:t>Norine Gill Nominee Vice Chair withdraw</w:t>
      </w:r>
      <w:r w:rsidR="0082141C" w:rsidRPr="00F616A7">
        <w:rPr>
          <w:rFonts w:ascii="Verdana" w:hAnsi="Verdana"/>
          <w:kern w:val="0"/>
          <w:sz w:val="24"/>
          <w:szCs w:val="24"/>
          <w14:ligatures w14:val="none"/>
        </w:rPr>
        <w:t>s</w:t>
      </w:r>
      <w:r w:rsidRPr="00F616A7">
        <w:rPr>
          <w:rFonts w:ascii="Verdana" w:hAnsi="Verdana"/>
          <w:kern w:val="0"/>
          <w:sz w:val="24"/>
          <w:szCs w:val="24"/>
          <w14:ligatures w14:val="none"/>
        </w:rPr>
        <w:t xml:space="preserve"> her nomination</w:t>
      </w:r>
    </w:p>
    <w:p w14:paraId="5CEDADD8" w14:textId="50B34723" w:rsidR="00241D3F" w:rsidRPr="00F616A7" w:rsidRDefault="0082141C" w:rsidP="00B427F9">
      <w:pPr>
        <w:pStyle w:val="Fixed"/>
        <w:numPr>
          <w:ilvl w:val="1"/>
          <w:numId w:val="21"/>
        </w:numPr>
        <w:ind w:right="661"/>
        <w:rPr>
          <w:rFonts w:asciiTheme="minorHAnsi" w:hAnsiTheme="minorHAnsi" w:cs="Calibri"/>
          <w:sz w:val="28"/>
          <w:szCs w:val="28"/>
        </w:rPr>
      </w:pPr>
      <w:r w:rsidRPr="00F616A7">
        <w:rPr>
          <w:rFonts w:ascii="Verdana" w:hAnsi="Verdana"/>
        </w:rPr>
        <w:t xml:space="preserve">Jordan Smelley Nominee Vice Chair </w:t>
      </w:r>
      <w:r w:rsidR="00241D3F" w:rsidRPr="00F616A7">
        <w:rPr>
          <w:rFonts w:asciiTheme="minorHAnsi" w:hAnsiTheme="minorHAnsi" w:cs="Calibri"/>
          <w:sz w:val="28"/>
          <w:szCs w:val="28"/>
        </w:rPr>
        <w:t xml:space="preserve">I </w:t>
      </w:r>
      <w:r w:rsidR="00E44E1F" w:rsidRPr="00F616A7">
        <w:rPr>
          <w:rFonts w:asciiTheme="minorHAnsi" w:hAnsiTheme="minorHAnsi" w:cs="Calibri"/>
          <w:sz w:val="28"/>
          <w:szCs w:val="28"/>
        </w:rPr>
        <w:t xml:space="preserve">think I would be a good fit as Vice Chair what I bring to the committee is the unique background of not only being a consumer of VR services, but I also have had the opportunity of learning how to navigate the different complex systems </w:t>
      </w:r>
      <w:r w:rsidR="00347686" w:rsidRPr="00F616A7">
        <w:rPr>
          <w:rFonts w:asciiTheme="minorHAnsi" w:hAnsiTheme="minorHAnsi" w:cs="Calibri"/>
          <w:sz w:val="28"/>
          <w:szCs w:val="28"/>
        </w:rPr>
        <w:t xml:space="preserve">within VR to the point that I actually got someone approved as a vendor so that I could get training that they provide covered. </w:t>
      </w:r>
      <w:r w:rsidR="003A2A31" w:rsidRPr="00F616A7">
        <w:rPr>
          <w:rFonts w:asciiTheme="minorHAnsi" w:hAnsiTheme="minorHAnsi" w:cs="Calibri"/>
          <w:sz w:val="28"/>
          <w:szCs w:val="28"/>
        </w:rPr>
        <w:t>I think there’s lots of room for improvement within VR, and so that would kind of be my focus would be helping to improve relations between consumers, providers, and VR staff. Thank you.</w:t>
      </w:r>
    </w:p>
    <w:p w14:paraId="1FF4D6E4" w14:textId="1D0BCA48" w:rsidR="00BE3A20" w:rsidRPr="00F616A7" w:rsidRDefault="00BE3A20" w:rsidP="003A2A31">
      <w:pPr>
        <w:pStyle w:val="ListParagraph"/>
        <w:numPr>
          <w:ilvl w:val="1"/>
          <w:numId w:val="21"/>
        </w:numPr>
        <w:spacing w:after="0" w:line="360" w:lineRule="auto"/>
        <w:rPr>
          <w:rFonts w:ascii="Verdana" w:hAnsi="Verdana"/>
          <w:kern w:val="0"/>
          <w:sz w:val="24"/>
          <w:szCs w:val="24"/>
          <w14:ligatures w14:val="none"/>
        </w:rPr>
      </w:pPr>
      <w:r w:rsidRPr="00F616A7">
        <w:rPr>
          <w:rFonts w:cs="Calibri"/>
          <w:sz w:val="28"/>
          <w:szCs w:val="28"/>
        </w:rPr>
        <w:t>Peggy Schmidt</w:t>
      </w:r>
      <w:r w:rsidR="00997BE9" w:rsidRPr="00F616A7">
        <w:rPr>
          <w:rFonts w:cs="Calibri"/>
          <w:sz w:val="28"/>
          <w:szCs w:val="28"/>
        </w:rPr>
        <w:t xml:space="preserve"> I </w:t>
      </w:r>
      <w:r w:rsidR="003A2A31" w:rsidRPr="00F616A7">
        <w:rPr>
          <w:rFonts w:cs="Calibri"/>
          <w:sz w:val="28"/>
          <w:szCs w:val="28"/>
        </w:rPr>
        <w:t xml:space="preserve">am currently the provider liaison for the RCT, and I work in the North Dallas area as a provider for a nonprofit and have done that for </w:t>
      </w:r>
      <w:proofErr w:type="gramStart"/>
      <w:r w:rsidR="003A2A31" w:rsidRPr="00F616A7">
        <w:rPr>
          <w:rFonts w:cs="Calibri"/>
          <w:sz w:val="28"/>
          <w:szCs w:val="28"/>
        </w:rPr>
        <w:t>actually just</w:t>
      </w:r>
      <w:proofErr w:type="gramEnd"/>
      <w:r w:rsidR="003A2A31" w:rsidRPr="00F616A7">
        <w:rPr>
          <w:rFonts w:cs="Calibri"/>
          <w:sz w:val="28"/>
          <w:szCs w:val="28"/>
        </w:rPr>
        <w:t xml:space="preserve"> over 25 years.</w:t>
      </w:r>
      <w:r w:rsidR="00997BE9" w:rsidRPr="00F616A7">
        <w:rPr>
          <w:rFonts w:cs="Calibri"/>
          <w:sz w:val="28"/>
          <w:szCs w:val="28"/>
        </w:rPr>
        <w:t xml:space="preserve">  I </w:t>
      </w:r>
      <w:r w:rsidR="00EC7026" w:rsidRPr="00F616A7">
        <w:rPr>
          <w:rFonts w:cs="Calibri"/>
          <w:sz w:val="28"/>
          <w:szCs w:val="28"/>
        </w:rPr>
        <w:t xml:space="preserve">think I just </w:t>
      </w:r>
      <w:r w:rsidR="007F4CDB" w:rsidRPr="00F616A7">
        <w:rPr>
          <w:rFonts w:cs="Calibri"/>
          <w:sz w:val="28"/>
          <w:szCs w:val="28"/>
        </w:rPr>
        <w:t>hit</w:t>
      </w:r>
      <w:r w:rsidR="00EC7026" w:rsidRPr="00F616A7">
        <w:rPr>
          <w:rFonts w:cs="Calibri"/>
          <w:sz w:val="28"/>
          <w:szCs w:val="28"/>
        </w:rPr>
        <w:t xml:space="preserve"> that mark last year. </w:t>
      </w:r>
      <w:r w:rsidR="00997BE9" w:rsidRPr="00F616A7">
        <w:rPr>
          <w:rFonts w:cs="Calibri"/>
          <w:sz w:val="28"/>
          <w:szCs w:val="28"/>
        </w:rPr>
        <w:t xml:space="preserve"> </w:t>
      </w:r>
      <w:r w:rsidR="007F4CDB" w:rsidRPr="00F616A7">
        <w:rPr>
          <w:rFonts w:cs="Calibri"/>
          <w:sz w:val="28"/>
          <w:szCs w:val="28"/>
        </w:rPr>
        <w:t>So,</w:t>
      </w:r>
      <w:r w:rsidR="00EC7026" w:rsidRPr="00F616A7">
        <w:rPr>
          <w:rFonts w:cs="Calibri"/>
          <w:sz w:val="28"/>
          <w:szCs w:val="28"/>
        </w:rPr>
        <w:t xml:space="preserve"> I have a wide array of the provider issues and I really strive to ensure </w:t>
      </w:r>
      <w:r w:rsidR="007F4CDB" w:rsidRPr="00F616A7">
        <w:rPr>
          <w:rFonts w:cs="Calibri"/>
          <w:sz w:val="28"/>
          <w:szCs w:val="28"/>
        </w:rPr>
        <w:t>individuals</w:t>
      </w:r>
      <w:r w:rsidR="00EC7026" w:rsidRPr="00F616A7">
        <w:rPr>
          <w:rFonts w:cs="Calibri"/>
          <w:sz w:val="28"/>
          <w:szCs w:val="28"/>
        </w:rPr>
        <w:t xml:space="preserve"> are hitting their benchmarks and what </w:t>
      </w:r>
      <w:r w:rsidR="007F4CDB" w:rsidRPr="00F616A7">
        <w:rPr>
          <w:rFonts w:cs="Calibri"/>
          <w:sz w:val="28"/>
          <w:szCs w:val="28"/>
        </w:rPr>
        <w:t>they want. I love supported employment and employment in general and how it assists people.</w:t>
      </w:r>
      <w:r w:rsidR="00997BE9" w:rsidRPr="00F616A7">
        <w:rPr>
          <w:rFonts w:cs="Calibri"/>
          <w:sz w:val="28"/>
          <w:szCs w:val="28"/>
        </w:rPr>
        <w:t xml:space="preserve">  </w:t>
      </w:r>
    </w:p>
    <w:p w14:paraId="5A4664FA" w14:textId="470761E0" w:rsidR="00C44795" w:rsidRPr="00F616A7" w:rsidRDefault="00C44795" w:rsidP="007B5688">
      <w:pPr>
        <w:pStyle w:val="ListParagraph"/>
        <w:numPr>
          <w:ilvl w:val="1"/>
          <w:numId w:val="21"/>
        </w:numPr>
        <w:spacing w:after="0" w:line="360" w:lineRule="auto"/>
        <w:rPr>
          <w:rFonts w:ascii="Verdana" w:hAnsi="Verdana"/>
          <w:kern w:val="0"/>
          <w:sz w:val="24"/>
          <w:szCs w:val="24"/>
          <w14:ligatures w14:val="none"/>
        </w:rPr>
      </w:pPr>
      <w:r w:rsidRPr="00F616A7">
        <w:rPr>
          <w:rFonts w:cs="Calibri"/>
          <w:sz w:val="28"/>
          <w:szCs w:val="28"/>
        </w:rPr>
        <w:t>Jennifer Clouse nominee Vice Chair unavailable to speak</w:t>
      </w:r>
    </w:p>
    <w:p w14:paraId="621B0148" w14:textId="3B2FEC2A" w:rsidR="005A7155" w:rsidRPr="00F616A7" w:rsidRDefault="005A7155" w:rsidP="00BE3A20">
      <w:pPr>
        <w:pStyle w:val="ListParagraph"/>
        <w:numPr>
          <w:ilvl w:val="0"/>
          <w:numId w:val="21"/>
        </w:numPr>
        <w:spacing w:after="0" w:line="360" w:lineRule="auto"/>
        <w:rPr>
          <w:rFonts w:ascii="Verdana" w:hAnsi="Verdana"/>
          <w:kern w:val="0"/>
          <w:sz w:val="24"/>
          <w:szCs w:val="24"/>
          <w14:ligatures w14:val="none"/>
        </w:rPr>
      </w:pPr>
      <w:r w:rsidRPr="00F616A7">
        <w:rPr>
          <w:rFonts w:cs="Calibri"/>
          <w:sz w:val="28"/>
          <w:szCs w:val="28"/>
        </w:rPr>
        <w:t>Walkin item NCSRC/CSAVR October</w:t>
      </w:r>
      <w:r w:rsidR="00F907E7" w:rsidRPr="00F616A7">
        <w:rPr>
          <w:rFonts w:cs="Calibri"/>
          <w:sz w:val="28"/>
          <w:szCs w:val="28"/>
        </w:rPr>
        <w:t xml:space="preserve"> in Seattle. If members are interested in attending let </w:t>
      </w:r>
      <w:r w:rsidR="00E91478" w:rsidRPr="00F616A7">
        <w:rPr>
          <w:rFonts w:cs="Calibri"/>
          <w:sz w:val="28"/>
          <w:szCs w:val="28"/>
        </w:rPr>
        <w:t>RCT Chair or Lisa Godwin know.</w:t>
      </w:r>
    </w:p>
    <w:p w14:paraId="6B560FCA" w14:textId="149A6819" w:rsidR="008144F0" w:rsidRPr="00F616A7" w:rsidRDefault="008144F0" w:rsidP="008144F0">
      <w:pPr>
        <w:spacing w:after="0" w:line="240" w:lineRule="auto"/>
        <w:rPr>
          <w:rFonts w:ascii="Verdana" w:hAnsi="Verdana" w:cstheme="minorHAnsi"/>
          <w:b/>
          <w:bCs/>
          <w:sz w:val="28"/>
          <w:szCs w:val="28"/>
        </w:rPr>
      </w:pPr>
      <w:r w:rsidRPr="00F616A7">
        <w:rPr>
          <w:rFonts w:ascii="Verdana" w:hAnsi="Verdana" w:cstheme="minorHAnsi"/>
          <w:b/>
          <w:bCs/>
          <w:sz w:val="28"/>
          <w:szCs w:val="28"/>
        </w:rPr>
        <w:lastRenderedPageBreak/>
        <w:t>Public Comment</w:t>
      </w:r>
    </w:p>
    <w:p w14:paraId="24BDB51D" w14:textId="311A32B6" w:rsidR="008144F0" w:rsidRPr="00F616A7" w:rsidRDefault="00BA3ABB" w:rsidP="00870A03">
      <w:pPr>
        <w:pStyle w:val="ListParagraph"/>
        <w:numPr>
          <w:ilvl w:val="0"/>
          <w:numId w:val="23"/>
        </w:numPr>
        <w:spacing w:after="0" w:line="240" w:lineRule="auto"/>
        <w:rPr>
          <w:rFonts w:ascii="Verdana" w:hAnsi="Verdana" w:cstheme="minorHAnsi"/>
          <w:sz w:val="24"/>
          <w:szCs w:val="24"/>
        </w:rPr>
      </w:pPr>
      <w:r w:rsidRPr="00F616A7">
        <w:rPr>
          <w:rFonts w:ascii="Verdana" w:hAnsi="Verdana" w:cstheme="minorHAnsi"/>
          <w:sz w:val="24"/>
          <w:szCs w:val="24"/>
        </w:rPr>
        <w:t>None</w:t>
      </w:r>
    </w:p>
    <w:p w14:paraId="6FB6B9EB" w14:textId="5587EAD2" w:rsidR="008144F0" w:rsidRPr="00F616A7" w:rsidRDefault="008144F0" w:rsidP="008144F0">
      <w:pPr>
        <w:spacing w:after="0" w:line="240" w:lineRule="auto"/>
        <w:rPr>
          <w:rFonts w:ascii="Verdana" w:hAnsi="Verdana" w:cstheme="minorHAnsi"/>
          <w:b/>
          <w:bCs/>
          <w:sz w:val="28"/>
          <w:szCs w:val="28"/>
        </w:rPr>
      </w:pPr>
      <w:r w:rsidRPr="00F616A7">
        <w:rPr>
          <w:rFonts w:ascii="Verdana" w:hAnsi="Verdana" w:cstheme="minorHAnsi"/>
          <w:b/>
          <w:bCs/>
          <w:sz w:val="28"/>
          <w:szCs w:val="28"/>
        </w:rPr>
        <w:t>Recess for the day</w:t>
      </w:r>
    </w:p>
    <w:p w14:paraId="244EC1F9" w14:textId="77777777" w:rsidR="008144F0" w:rsidRPr="00F616A7" w:rsidRDefault="008144F0" w:rsidP="008144F0">
      <w:pPr>
        <w:spacing w:after="0" w:line="240" w:lineRule="auto"/>
        <w:rPr>
          <w:rFonts w:ascii="Verdana" w:hAnsi="Verdana" w:cstheme="minorHAnsi"/>
          <w:b/>
          <w:bCs/>
          <w:sz w:val="28"/>
          <w:szCs w:val="28"/>
        </w:rPr>
      </w:pPr>
    </w:p>
    <w:p w14:paraId="0FA1712B" w14:textId="5A67C75D" w:rsidR="008144F0" w:rsidRPr="00F616A7" w:rsidRDefault="008144F0" w:rsidP="008144F0">
      <w:pPr>
        <w:spacing w:after="0" w:line="240" w:lineRule="auto"/>
        <w:rPr>
          <w:rFonts w:ascii="Verdana" w:hAnsi="Verdana" w:cstheme="minorHAnsi"/>
          <w:b/>
          <w:bCs/>
          <w:sz w:val="28"/>
          <w:szCs w:val="28"/>
        </w:rPr>
      </w:pPr>
      <w:r w:rsidRPr="00F616A7">
        <w:rPr>
          <w:rFonts w:ascii="Verdana" w:hAnsi="Verdana" w:cstheme="minorHAnsi"/>
          <w:b/>
          <w:bCs/>
          <w:sz w:val="28"/>
          <w:szCs w:val="28"/>
        </w:rPr>
        <w:t>Resume meeting 9:00 am Friday August 2</w:t>
      </w:r>
    </w:p>
    <w:p w14:paraId="52E83233" w14:textId="30DAA60B" w:rsidR="008144F0" w:rsidRPr="00F616A7" w:rsidRDefault="008144F0" w:rsidP="008144F0">
      <w:pPr>
        <w:spacing w:after="0" w:line="240" w:lineRule="auto"/>
        <w:rPr>
          <w:rFonts w:ascii="Verdana" w:hAnsi="Verdana"/>
          <w:b/>
          <w:bCs/>
          <w:sz w:val="28"/>
          <w:szCs w:val="28"/>
        </w:rPr>
      </w:pPr>
      <w:r w:rsidRPr="00F616A7">
        <w:rPr>
          <w:rFonts w:ascii="Verdana" w:hAnsi="Verdana"/>
          <w:b/>
          <w:bCs/>
          <w:sz w:val="28"/>
          <w:szCs w:val="28"/>
        </w:rPr>
        <w:t>Welcome and Introductions, Gennadiy Goldenshteyn, Chair</w:t>
      </w:r>
    </w:p>
    <w:p w14:paraId="7FB72117" w14:textId="7660BB74" w:rsidR="008144F0" w:rsidRPr="00F616A7" w:rsidRDefault="008144F0" w:rsidP="007E06CF">
      <w:pPr>
        <w:spacing w:after="0" w:line="240" w:lineRule="auto"/>
        <w:contextualSpacing/>
        <w:rPr>
          <w:rFonts w:ascii="Verdana" w:hAnsi="Verdana"/>
          <w:b/>
          <w:bCs/>
          <w:kern w:val="0"/>
          <w:sz w:val="28"/>
          <w:szCs w:val="28"/>
          <w14:ligatures w14:val="none"/>
        </w:rPr>
      </w:pPr>
      <w:r w:rsidRPr="00F616A7">
        <w:rPr>
          <w:rFonts w:ascii="Verdana" w:hAnsi="Verdana"/>
          <w:b/>
          <w:bCs/>
          <w:kern w:val="0"/>
          <w:sz w:val="28"/>
          <w:szCs w:val="28"/>
          <w14:ligatures w14:val="none"/>
        </w:rPr>
        <w:t>Region</w:t>
      </w:r>
      <w:r w:rsidR="007E06CF" w:rsidRPr="00F616A7">
        <w:rPr>
          <w:rFonts w:ascii="Verdana" w:hAnsi="Verdana"/>
          <w:b/>
          <w:bCs/>
          <w:kern w:val="0"/>
          <w:sz w:val="28"/>
          <w:szCs w:val="28"/>
          <w14:ligatures w14:val="none"/>
        </w:rPr>
        <w:t xml:space="preserve"> 3</w:t>
      </w:r>
      <w:r w:rsidRPr="00F616A7">
        <w:rPr>
          <w:rFonts w:ascii="Verdana" w:hAnsi="Verdana"/>
          <w:b/>
          <w:bCs/>
          <w:kern w:val="0"/>
          <w:sz w:val="28"/>
          <w:szCs w:val="28"/>
          <w14:ligatures w14:val="none"/>
        </w:rPr>
        <w:t xml:space="preserve"> Presentations</w:t>
      </w:r>
      <w:r w:rsidR="007E06CF" w:rsidRPr="00F616A7">
        <w:rPr>
          <w:rFonts w:ascii="Verdana" w:hAnsi="Verdana"/>
          <w:kern w:val="0"/>
          <w14:ligatures w14:val="none"/>
        </w:rPr>
        <w:t xml:space="preserve"> </w:t>
      </w:r>
      <w:r w:rsidR="007E06CF" w:rsidRPr="00F616A7">
        <w:rPr>
          <w:rFonts w:ascii="Verdana" w:hAnsi="Verdana"/>
          <w:b/>
          <w:bCs/>
          <w:kern w:val="0"/>
          <w:sz w:val="28"/>
          <w:szCs w:val="28"/>
          <w14:ligatures w14:val="none"/>
        </w:rPr>
        <w:t>Kelly Yarbrough, Deputy Regional Director</w:t>
      </w:r>
    </w:p>
    <w:p w14:paraId="2F7D63F2" w14:textId="77777777" w:rsidR="008144F0" w:rsidRPr="00F616A7" w:rsidRDefault="008144F0" w:rsidP="007E06CF">
      <w:pPr>
        <w:pStyle w:val="ListParagraph"/>
        <w:numPr>
          <w:ilvl w:val="0"/>
          <w:numId w:val="23"/>
        </w:numPr>
        <w:spacing w:after="0" w:line="240" w:lineRule="auto"/>
        <w:rPr>
          <w:rFonts w:ascii="Verdana" w:hAnsi="Verdana"/>
          <w:kern w:val="0"/>
          <w:sz w:val="24"/>
          <w:szCs w:val="24"/>
          <w14:ligatures w14:val="none"/>
        </w:rPr>
      </w:pPr>
      <w:r w:rsidRPr="00F616A7">
        <w:rPr>
          <w:rFonts w:ascii="Verdana" w:hAnsi="Verdana"/>
          <w:kern w:val="0"/>
          <w:sz w:val="24"/>
          <w:szCs w:val="24"/>
          <w14:ligatures w14:val="none"/>
        </w:rPr>
        <w:t xml:space="preserve">Region 3, Capital Area:  Robyn Farris, Unit Support Coordinator and Catherine “Katie” </w:t>
      </w:r>
      <w:proofErr w:type="spellStart"/>
      <w:r w:rsidRPr="00F616A7">
        <w:rPr>
          <w:rFonts w:ascii="Verdana" w:hAnsi="Verdana"/>
          <w:kern w:val="0"/>
          <w:sz w:val="24"/>
          <w:szCs w:val="24"/>
          <w14:ligatures w14:val="none"/>
        </w:rPr>
        <w:t>Amatangelo</w:t>
      </w:r>
      <w:proofErr w:type="spellEnd"/>
    </w:p>
    <w:p w14:paraId="2D3AB6C0" w14:textId="77EBF930" w:rsidR="007E06CF" w:rsidRPr="00F616A7" w:rsidRDefault="00DD2C4E" w:rsidP="007E06CF">
      <w:pPr>
        <w:pStyle w:val="ListParagraph"/>
        <w:numPr>
          <w:ilvl w:val="2"/>
          <w:numId w:val="23"/>
        </w:numPr>
        <w:spacing w:after="0" w:line="240" w:lineRule="auto"/>
        <w:rPr>
          <w:rFonts w:ascii="Verdana" w:hAnsi="Verdana"/>
          <w:kern w:val="0"/>
          <w:sz w:val="24"/>
          <w:szCs w:val="24"/>
          <w14:ligatures w14:val="none"/>
        </w:rPr>
      </w:pPr>
      <w:r w:rsidRPr="00F616A7">
        <w:rPr>
          <w:rFonts w:ascii="Verdana" w:hAnsi="Verdana"/>
          <w:kern w:val="0"/>
          <w:sz w:val="24"/>
          <w:szCs w:val="24"/>
          <w14:ligatures w14:val="none"/>
        </w:rPr>
        <w:t xml:space="preserve">Robyn and Katie provided </w:t>
      </w:r>
      <w:r w:rsidR="00DF0301" w:rsidRPr="00F616A7">
        <w:rPr>
          <w:rFonts w:ascii="Verdana" w:hAnsi="Verdana"/>
          <w:kern w:val="0"/>
          <w:sz w:val="24"/>
          <w:szCs w:val="24"/>
          <w14:ligatures w14:val="none"/>
        </w:rPr>
        <w:t>Katie’s</w:t>
      </w:r>
      <w:r w:rsidRPr="00F616A7">
        <w:rPr>
          <w:rFonts w:ascii="Verdana" w:hAnsi="Verdana"/>
          <w:kern w:val="0"/>
          <w:sz w:val="24"/>
          <w:szCs w:val="24"/>
          <w14:ligatures w14:val="none"/>
        </w:rPr>
        <w:t xml:space="preserve"> success story and journey. Katie had a</w:t>
      </w:r>
      <w:r w:rsidR="007E06CF" w:rsidRPr="00F616A7">
        <w:rPr>
          <w:rFonts w:ascii="Verdana" w:hAnsi="Verdana"/>
          <w:kern w:val="0"/>
          <w:sz w:val="24"/>
          <w:szCs w:val="24"/>
          <w14:ligatures w14:val="none"/>
        </w:rPr>
        <w:t xml:space="preserve"> Work Experience </w:t>
      </w:r>
      <w:r w:rsidRPr="00F616A7">
        <w:rPr>
          <w:rFonts w:ascii="Verdana" w:hAnsi="Verdana"/>
          <w:kern w:val="0"/>
          <w:sz w:val="24"/>
          <w:szCs w:val="24"/>
          <w14:ligatures w14:val="none"/>
        </w:rPr>
        <w:t xml:space="preserve">with Brian Hernandez at Phalanx Outreach Solutions. Brian also provided his experience with </w:t>
      </w:r>
      <w:r w:rsidR="00947E6D" w:rsidRPr="00F616A7">
        <w:rPr>
          <w:rFonts w:ascii="Verdana" w:hAnsi="Verdana"/>
          <w:kern w:val="0"/>
          <w:sz w:val="24"/>
          <w:szCs w:val="24"/>
          <w14:ligatures w14:val="none"/>
        </w:rPr>
        <w:t xml:space="preserve">Katie and </w:t>
      </w:r>
      <w:r w:rsidRPr="00F616A7">
        <w:rPr>
          <w:rFonts w:ascii="Verdana" w:hAnsi="Verdana"/>
          <w:kern w:val="0"/>
          <w:sz w:val="24"/>
          <w:szCs w:val="24"/>
          <w14:ligatures w14:val="none"/>
        </w:rPr>
        <w:t>VR. A</w:t>
      </w:r>
      <w:r w:rsidR="007E06CF" w:rsidRPr="00F616A7">
        <w:rPr>
          <w:rFonts w:ascii="Verdana" w:hAnsi="Verdana"/>
          <w:kern w:val="0"/>
          <w:sz w:val="24"/>
          <w:szCs w:val="24"/>
          <w14:ligatures w14:val="none"/>
        </w:rPr>
        <w:t xml:space="preserve"> PowerPoint was provided</w:t>
      </w:r>
      <w:r w:rsidRPr="00F616A7">
        <w:rPr>
          <w:rFonts w:ascii="Verdana" w:hAnsi="Verdana"/>
          <w:kern w:val="0"/>
          <w:sz w:val="24"/>
          <w:szCs w:val="24"/>
          <w14:ligatures w14:val="none"/>
        </w:rPr>
        <w:t>.</w:t>
      </w:r>
    </w:p>
    <w:p w14:paraId="787006AA" w14:textId="7360A367" w:rsidR="008144F0" w:rsidRPr="00F616A7" w:rsidRDefault="008144F0" w:rsidP="00A16E25">
      <w:pPr>
        <w:spacing w:after="0" w:line="240" w:lineRule="auto"/>
        <w:rPr>
          <w:rFonts w:ascii="Verdana" w:hAnsi="Verdana"/>
          <w:kern w:val="0"/>
          <w:sz w:val="24"/>
          <w:szCs w:val="24"/>
          <w14:ligatures w14:val="none"/>
        </w:rPr>
      </w:pPr>
      <w:r w:rsidRPr="00F616A7">
        <w:rPr>
          <w:rFonts w:ascii="Verdana" w:hAnsi="Verdana"/>
          <w:b/>
          <w:bCs/>
          <w:kern w:val="0"/>
          <w:sz w:val="28"/>
          <w:szCs w:val="28"/>
          <w14:ligatures w14:val="none"/>
        </w:rPr>
        <w:t>Criss Cole Rehabilitation Center</w:t>
      </w:r>
      <w:r w:rsidR="00E41CBD" w:rsidRPr="00F616A7">
        <w:rPr>
          <w:rFonts w:ascii="Verdana" w:hAnsi="Verdana"/>
          <w:b/>
          <w:bCs/>
          <w:kern w:val="0"/>
          <w:sz w:val="28"/>
          <w:szCs w:val="28"/>
          <w14:ligatures w14:val="none"/>
        </w:rPr>
        <w:t xml:space="preserve"> (CCRC)</w:t>
      </w:r>
      <w:r w:rsidRPr="00F616A7">
        <w:rPr>
          <w:rFonts w:ascii="Verdana" w:hAnsi="Verdana"/>
          <w:b/>
          <w:bCs/>
          <w:kern w:val="0"/>
          <w:sz w:val="28"/>
          <w:szCs w:val="28"/>
          <w14:ligatures w14:val="none"/>
        </w:rPr>
        <w:t xml:space="preserve"> Julie Johnson, Director</w:t>
      </w:r>
      <w:r w:rsidRPr="00F616A7">
        <w:rPr>
          <w:rFonts w:ascii="Verdana" w:hAnsi="Verdana"/>
          <w:kern w:val="0"/>
          <w:sz w:val="24"/>
          <w:szCs w:val="24"/>
          <w14:ligatures w14:val="none"/>
        </w:rPr>
        <w:t xml:space="preserve">, Trae Shaw, Deputy Director, Karla Martinez, and Randall Babbitt, and </w:t>
      </w:r>
      <w:r w:rsidR="00A16E25" w:rsidRPr="00F616A7">
        <w:rPr>
          <w:rFonts w:ascii="Verdana" w:hAnsi="Verdana"/>
          <w:kern w:val="0"/>
          <w:sz w:val="24"/>
          <w:szCs w:val="24"/>
          <w14:ligatures w14:val="none"/>
        </w:rPr>
        <w:t xml:space="preserve">Brian </w:t>
      </w:r>
      <w:r w:rsidR="008E4139" w:rsidRPr="00F616A7">
        <w:rPr>
          <w:rFonts w:ascii="Verdana" w:hAnsi="Verdana"/>
          <w:kern w:val="0"/>
          <w:sz w:val="24"/>
          <w:szCs w:val="24"/>
          <w14:ligatures w14:val="none"/>
        </w:rPr>
        <w:t>Schuster,</w:t>
      </w:r>
      <w:r w:rsidRPr="00F616A7">
        <w:rPr>
          <w:rFonts w:ascii="Verdana" w:hAnsi="Verdana"/>
          <w:kern w:val="0"/>
          <w:sz w:val="24"/>
          <w:szCs w:val="24"/>
          <w14:ligatures w14:val="none"/>
        </w:rPr>
        <w:t xml:space="preserve"> Spero Rehab</w:t>
      </w:r>
    </w:p>
    <w:p w14:paraId="5F33F0AA" w14:textId="318893CD" w:rsidR="00A16E25" w:rsidRPr="00F616A7" w:rsidRDefault="00E41CBD" w:rsidP="00A16E25">
      <w:pPr>
        <w:pStyle w:val="ListParagraph"/>
        <w:numPr>
          <w:ilvl w:val="0"/>
          <w:numId w:val="24"/>
        </w:numPr>
        <w:spacing w:after="0" w:line="240" w:lineRule="auto"/>
        <w:rPr>
          <w:rFonts w:ascii="Verdana" w:hAnsi="Verdana"/>
          <w:kern w:val="0"/>
          <w:sz w:val="24"/>
          <w:szCs w:val="24"/>
          <w14:ligatures w14:val="none"/>
        </w:rPr>
      </w:pPr>
      <w:r w:rsidRPr="00F616A7">
        <w:rPr>
          <w:rFonts w:ascii="Verdana" w:hAnsi="Verdana"/>
          <w:kern w:val="0"/>
          <w:sz w:val="24"/>
          <w:szCs w:val="24"/>
          <w14:ligatures w14:val="none"/>
        </w:rPr>
        <w:t>CCRC is a r</w:t>
      </w:r>
      <w:r w:rsidR="00A16E25" w:rsidRPr="00F616A7">
        <w:rPr>
          <w:rFonts w:ascii="Verdana" w:hAnsi="Verdana"/>
          <w:kern w:val="0"/>
          <w:sz w:val="24"/>
          <w:szCs w:val="24"/>
          <w14:ligatures w14:val="none"/>
        </w:rPr>
        <w:t>esidential training center for persons who are blind and visually impaired that are referred by VR Counselors. Must be legally blind, medically stable and have stamina. They must take a tour of the center and have an educational or vocational goal.</w:t>
      </w:r>
    </w:p>
    <w:p w14:paraId="21F78026" w14:textId="63AD8CAE" w:rsidR="00A16E25" w:rsidRPr="00F616A7" w:rsidRDefault="00A16E25" w:rsidP="00A16E25">
      <w:pPr>
        <w:pStyle w:val="ListParagraph"/>
        <w:numPr>
          <w:ilvl w:val="0"/>
          <w:numId w:val="24"/>
        </w:numPr>
        <w:spacing w:after="0" w:line="240" w:lineRule="auto"/>
        <w:rPr>
          <w:rFonts w:ascii="Verdana" w:hAnsi="Verdana"/>
          <w:kern w:val="0"/>
          <w:sz w:val="24"/>
          <w:szCs w:val="24"/>
          <w14:ligatures w14:val="none"/>
        </w:rPr>
      </w:pPr>
      <w:r w:rsidRPr="00F616A7">
        <w:rPr>
          <w:rFonts w:ascii="Verdana" w:hAnsi="Verdana"/>
          <w:kern w:val="0"/>
          <w:sz w:val="24"/>
          <w:szCs w:val="24"/>
          <w14:ligatures w14:val="none"/>
        </w:rPr>
        <w:t>Since February 2023 52 new staff have been hired</w:t>
      </w:r>
    </w:p>
    <w:p w14:paraId="1930502E" w14:textId="1B1D9805" w:rsidR="00A16E25" w:rsidRPr="00F616A7" w:rsidRDefault="00A16E25" w:rsidP="00A16E25">
      <w:pPr>
        <w:pStyle w:val="ListParagraph"/>
        <w:numPr>
          <w:ilvl w:val="0"/>
          <w:numId w:val="24"/>
        </w:numPr>
        <w:spacing w:after="0" w:line="240" w:lineRule="auto"/>
        <w:rPr>
          <w:rFonts w:ascii="Verdana" w:hAnsi="Verdana"/>
          <w:kern w:val="0"/>
          <w:sz w:val="24"/>
          <w:szCs w:val="24"/>
          <w14:ligatures w14:val="none"/>
        </w:rPr>
      </w:pPr>
      <w:r w:rsidRPr="00F616A7">
        <w:rPr>
          <w:rFonts w:ascii="Verdana" w:hAnsi="Verdana"/>
          <w:kern w:val="0"/>
          <w:sz w:val="24"/>
          <w:szCs w:val="24"/>
          <w14:ligatures w14:val="none"/>
        </w:rPr>
        <w:t>Student population rebuild after COVID.</w:t>
      </w:r>
    </w:p>
    <w:p w14:paraId="7E411736" w14:textId="4819CF9E" w:rsidR="00A16E25" w:rsidRPr="00F616A7" w:rsidRDefault="00A16E25" w:rsidP="00A16E25">
      <w:pPr>
        <w:pStyle w:val="ListParagraph"/>
        <w:numPr>
          <w:ilvl w:val="0"/>
          <w:numId w:val="24"/>
        </w:numPr>
        <w:spacing w:after="0" w:line="240" w:lineRule="auto"/>
        <w:rPr>
          <w:rFonts w:ascii="Verdana" w:hAnsi="Verdana"/>
          <w:kern w:val="0"/>
          <w:sz w:val="24"/>
          <w:szCs w:val="24"/>
          <w14:ligatures w14:val="none"/>
        </w:rPr>
      </w:pPr>
      <w:r w:rsidRPr="00F616A7">
        <w:rPr>
          <w:rFonts w:ascii="Verdana" w:hAnsi="Verdana"/>
          <w:kern w:val="0"/>
          <w:sz w:val="24"/>
          <w:szCs w:val="24"/>
          <w14:ligatures w14:val="none"/>
        </w:rPr>
        <w:t>Construction on the center since it was built in 1957.</w:t>
      </w:r>
    </w:p>
    <w:p w14:paraId="7D5C14C3" w14:textId="43CBB5D6" w:rsidR="00A16E25" w:rsidRPr="00F616A7" w:rsidRDefault="00A16E25" w:rsidP="00A16E25">
      <w:pPr>
        <w:pStyle w:val="ListParagraph"/>
        <w:numPr>
          <w:ilvl w:val="0"/>
          <w:numId w:val="24"/>
        </w:numPr>
        <w:spacing w:after="0" w:line="240" w:lineRule="auto"/>
        <w:rPr>
          <w:rFonts w:ascii="Verdana" w:hAnsi="Verdana"/>
          <w:kern w:val="0"/>
          <w:sz w:val="24"/>
          <w:szCs w:val="24"/>
          <w14:ligatures w14:val="none"/>
        </w:rPr>
      </w:pPr>
      <w:r w:rsidRPr="00F616A7">
        <w:rPr>
          <w:rFonts w:ascii="Verdana" w:hAnsi="Verdana"/>
          <w:kern w:val="0"/>
          <w:sz w:val="24"/>
          <w:szCs w:val="24"/>
          <w14:ligatures w14:val="none"/>
        </w:rPr>
        <w:t xml:space="preserve">April 1, </w:t>
      </w:r>
      <w:proofErr w:type="gramStart"/>
      <w:r w:rsidRPr="00F616A7">
        <w:rPr>
          <w:rFonts w:ascii="Verdana" w:hAnsi="Verdana"/>
          <w:kern w:val="0"/>
          <w:sz w:val="24"/>
          <w:szCs w:val="24"/>
          <w14:ligatures w14:val="none"/>
        </w:rPr>
        <w:t>2024</w:t>
      </w:r>
      <w:proofErr w:type="gramEnd"/>
      <w:r w:rsidRPr="00F616A7">
        <w:rPr>
          <w:rFonts w:ascii="Verdana" w:hAnsi="Verdana"/>
          <w:kern w:val="0"/>
          <w:sz w:val="24"/>
          <w:szCs w:val="24"/>
          <w14:ligatures w14:val="none"/>
        </w:rPr>
        <w:t xml:space="preserve"> moved to dou</w:t>
      </w:r>
      <w:r w:rsidR="00360910" w:rsidRPr="00F616A7">
        <w:rPr>
          <w:rFonts w:ascii="Verdana" w:hAnsi="Verdana"/>
          <w:kern w:val="0"/>
          <w:sz w:val="24"/>
          <w:szCs w:val="24"/>
          <w14:ligatures w14:val="none"/>
        </w:rPr>
        <w:t>ble room occupancy, 34 rooms available, and two orthopedic rooms.</w:t>
      </w:r>
    </w:p>
    <w:p w14:paraId="648A00B2" w14:textId="7777AE38" w:rsidR="00360910" w:rsidRPr="00F616A7" w:rsidRDefault="00360910" w:rsidP="00A16E25">
      <w:pPr>
        <w:pStyle w:val="ListParagraph"/>
        <w:numPr>
          <w:ilvl w:val="0"/>
          <w:numId w:val="24"/>
        </w:numPr>
        <w:spacing w:after="0" w:line="240" w:lineRule="auto"/>
        <w:rPr>
          <w:rFonts w:ascii="Verdana" w:hAnsi="Verdana"/>
          <w:kern w:val="0"/>
          <w:sz w:val="24"/>
          <w:szCs w:val="24"/>
          <w14:ligatures w14:val="none"/>
        </w:rPr>
      </w:pPr>
      <w:r w:rsidRPr="00F616A7">
        <w:rPr>
          <w:rFonts w:ascii="Verdana" w:hAnsi="Verdana"/>
          <w:kern w:val="0"/>
          <w:sz w:val="24"/>
          <w:szCs w:val="24"/>
          <w14:ligatures w14:val="none"/>
        </w:rPr>
        <w:t>Tour palooza, weekly tours</w:t>
      </w:r>
    </w:p>
    <w:p w14:paraId="15D42526" w14:textId="0135A220" w:rsidR="00360910" w:rsidRPr="00F616A7" w:rsidRDefault="00360910" w:rsidP="00A16E25">
      <w:pPr>
        <w:pStyle w:val="ListParagraph"/>
        <w:numPr>
          <w:ilvl w:val="0"/>
          <w:numId w:val="24"/>
        </w:numPr>
        <w:spacing w:after="0" w:line="240" w:lineRule="auto"/>
        <w:rPr>
          <w:rFonts w:ascii="Verdana" w:hAnsi="Verdana"/>
          <w:kern w:val="0"/>
          <w:sz w:val="24"/>
          <w:szCs w:val="24"/>
          <w14:ligatures w14:val="none"/>
        </w:rPr>
      </w:pPr>
      <w:r w:rsidRPr="00F616A7">
        <w:rPr>
          <w:rFonts w:ascii="Verdana" w:hAnsi="Verdana"/>
          <w:kern w:val="0"/>
          <w:sz w:val="24"/>
          <w:szCs w:val="24"/>
          <w14:ligatures w14:val="none"/>
        </w:rPr>
        <w:t>General population, day students, post-secondary program, group skill training, outreach</w:t>
      </w:r>
    </w:p>
    <w:p w14:paraId="72133697" w14:textId="62537514" w:rsidR="00360910" w:rsidRPr="00F616A7" w:rsidRDefault="00360910" w:rsidP="00A16E25">
      <w:pPr>
        <w:pStyle w:val="ListParagraph"/>
        <w:numPr>
          <w:ilvl w:val="0"/>
          <w:numId w:val="24"/>
        </w:numPr>
        <w:spacing w:after="0" w:line="240" w:lineRule="auto"/>
        <w:rPr>
          <w:rFonts w:ascii="Verdana" w:hAnsi="Verdana"/>
          <w:kern w:val="0"/>
          <w:sz w:val="24"/>
          <w:szCs w:val="24"/>
          <w14:ligatures w14:val="none"/>
        </w:rPr>
      </w:pPr>
      <w:r w:rsidRPr="00F616A7">
        <w:rPr>
          <w:rFonts w:ascii="Verdana" w:hAnsi="Verdana"/>
          <w:kern w:val="0"/>
          <w:sz w:val="24"/>
          <w:szCs w:val="24"/>
          <w14:ligatures w14:val="none"/>
        </w:rPr>
        <w:t>21-22 served 126 customers for the year,  22-23 served 137 customers, 23-24 served 163 customers so far.</w:t>
      </w:r>
    </w:p>
    <w:p w14:paraId="6B4BB1CA" w14:textId="313F52FE" w:rsidR="00360910" w:rsidRPr="00F616A7" w:rsidRDefault="00360910" w:rsidP="00A16E25">
      <w:pPr>
        <w:pStyle w:val="ListParagraph"/>
        <w:numPr>
          <w:ilvl w:val="0"/>
          <w:numId w:val="24"/>
        </w:numPr>
        <w:spacing w:after="0" w:line="240" w:lineRule="auto"/>
        <w:rPr>
          <w:rFonts w:ascii="Verdana" w:hAnsi="Verdana"/>
          <w:kern w:val="0"/>
          <w:sz w:val="24"/>
          <w:szCs w:val="24"/>
          <w14:ligatures w14:val="none"/>
        </w:rPr>
      </w:pPr>
      <w:r w:rsidRPr="00F616A7">
        <w:rPr>
          <w:rFonts w:ascii="Verdana" w:hAnsi="Verdana"/>
          <w:kern w:val="0"/>
          <w:sz w:val="24"/>
          <w:szCs w:val="24"/>
          <w14:ligatures w14:val="none"/>
        </w:rPr>
        <w:t>Title IX Liaison position and ombudsman for students and staff related complaints at the center.</w:t>
      </w:r>
    </w:p>
    <w:p w14:paraId="205A5311" w14:textId="4914406F" w:rsidR="00360910" w:rsidRPr="00F616A7" w:rsidRDefault="00360910" w:rsidP="00A16E25">
      <w:pPr>
        <w:pStyle w:val="ListParagraph"/>
        <w:numPr>
          <w:ilvl w:val="0"/>
          <w:numId w:val="24"/>
        </w:numPr>
        <w:spacing w:after="0" w:line="240" w:lineRule="auto"/>
        <w:rPr>
          <w:rFonts w:ascii="Verdana" w:hAnsi="Verdana"/>
          <w:kern w:val="0"/>
          <w:sz w:val="24"/>
          <w:szCs w:val="24"/>
          <w14:ligatures w14:val="none"/>
        </w:rPr>
      </w:pPr>
      <w:r w:rsidRPr="00F616A7">
        <w:rPr>
          <w:rFonts w:ascii="Verdana" w:hAnsi="Verdana"/>
          <w:kern w:val="0"/>
          <w:sz w:val="24"/>
          <w:szCs w:val="24"/>
          <w14:ligatures w14:val="none"/>
        </w:rPr>
        <w:t xml:space="preserve">Trae </w:t>
      </w:r>
      <w:r w:rsidR="00BB0051" w:rsidRPr="00F616A7">
        <w:rPr>
          <w:rFonts w:ascii="Verdana" w:hAnsi="Verdana"/>
          <w:kern w:val="0"/>
          <w:sz w:val="24"/>
          <w:szCs w:val="24"/>
          <w14:ligatures w14:val="none"/>
        </w:rPr>
        <w:t>spoke about the</w:t>
      </w:r>
      <w:r w:rsidRPr="00F616A7">
        <w:rPr>
          <w:rFonts w:ascii="Verdana" w:hAnsi="Verdana"/>
          <w:kern w:val="0"/>
          <w:sz w:val="24"/>
          <w:szCs w:val="24"/>
          <w14:ligatures w14:val="none"/>
        </w:rPr>
        <w:t xml:space="preserve"> training at CCRC</w:t>
      </w:r>
      <w:r w:rsidR="00BB0051" w:rsidRPr="00F616A7">
        <w:rPr>
          <w:rFonts w:ascii="Verdana" w:hAnsi="Verdana"/>
          <w:kern w:val="0"/>
          <w:sz w:val="24"/>
          <w:szCs w:val="24"/>
          <w14:ligatures w14:val="none"/>
        </w:rPr>
        <w:t xml:space="preserve"> such as blindness, independent living skill, communication skills and vocational skills. Technology, braille, </w:t>
      </w:r>
    </w:p>
    <w:p w14:paraId="64F9E66D" w14:textId="2AF7E141" w:rsidR="00360910" w:rsidRPr="00F616A7" w:rsidRDefault="00BB0051" w:rsidP="00A16E25">
      <w:pPr>
        <w:pStyle w:val="ListParagraph"/>
        <w:numPr>
          <w:ilvl w:val="0"/>
          <w:numId w:val="24"/>
        </w:numPr>
        <w:spacing w:after="0" w:line="240" w:lineRule="auto"/>
        <w:rPr>
          <w:rFonts w:ascii="Verdana" w:hAnsi="Verdana"/>
          <w:kern w:val="0"/>
          <w:sz w:val="24"/>
          <w:szCs w:val="24"/>
          <w14:ligatures w14:val="none"/>
        </w:rPr>
      </w:pPr>
      <w:r w:rsidRPr="00F616A7">
        <w:rPr>
          <w:rFonts w:ascii="Verdana" w:hAnsi="Verdana"/>
          <w:kern w:val="0"/>
          <w:sz w:val="24"/>
          <w:szCs w:val="24"/>
          <w14:ligatures w14:val="none"/>
        </w:rPr>
        <w:t xml:space="preserve">Success Story, </w:t>
      </w:r>
      <w:proofErr w:type="gramStart"/>
      <w:r w:rsidRPr="00F616A7">
        <w:rPr>
          <w:rFonts w:ascii="Verdana" w:hAnsi="Verdana"/>
          <w:kern w:val="0"/>
          <w:sz w:val="24"/>
          <w:szCs w:val="24"/>
          <w14:ligatures w14:val="none"/>
        </w:rPr>
        <w:t>Karla</w:t>
      </w:r>
      <w:proofErr w:type="gramEnd"/>
      <w:r w:rsidRPr="00F616A7">
        <w:rPr>
          <w:rFonts w:ascii="Verdana" w:hAnsi="Verdana"/>
          <w:kern w:val="0"/>
          <w:sz w:val="24"/>
          <w:szCs w:val="24"/>
          <w14:ligatures w14:val="none"/>
        </w:rPr>
        <w:t xml:space="preserve"> and Randall, both spoke on their experience with CCRC.</w:t>
      </w:r>
    </w:p>
    <w:p w14:paraId="3465D816" w14:textId="284EB935" w:rsidR="00E41CBD" w:rsidRPr="00F616A7" w:rsidRDefault="00E41CBD" w:rsidP="00E41CBD">
      <w:pPr>
        <w:pStyle w:val="ListParagraph"/>
        <w:numPr>
          <w:ilvl w:val="0"/>
          <w:numId w:val="24"/>
        </w:numPr>
        <w:spacing w:after="0" w:line="240" w:lineRule="auto"/>
        <w:rPr>
          <w:rFonts w:ascii="Verdana" w:hAnsi="Verdana"/>
          <w:kern w:val="0"/>
          <w:sz w:val="24"/>
          <w:szCs w:val="24"/>
          <w14:ligatures w14:val="none"/>
        </w:rPr>
      </w:pPr>
      <w:r w:rsidRPr="00F616A7">
        <w:rPr>
          <w:rFonts w:ascii="Verdana" w:hAnsi="Verdana"/>
          <w:kern w:val="0"/>
          <w:sz w:val="24"/>
          <w:szCs w:val="24"/>
          <w14:ligatures w14:val="none"/>
        </w:rPr>
        <w:lastRenderedPageBreak/>
        <w:t>Success Story, employer partner, Brian Schuster, Spero Rehab spoke on his experience working with student at CCRC.</w:t>
      </w:r>
    </w:p>
    <w:p w14:paraId="54F41F69" w14:textId="478C989F" w:rsidR="00E41CBD" w:rsidRPr="00F616A7" w:rsidRDefault="00E41CBD" w:rsidP="00A16E25">
      <w:pPr>
        <w:pStyle w:val="ListParagraph"/>
        <w:numPr>
          <w:ilvl w:val="0"/>
          <w:numId w:val="24"/>
        </w:numPr>
        <w:spacing w:after="0" w:line="240" w:lineRule="auto"/>
        <w:rPr>
          <w:rFonts w:ascii="Verdana" w:hAnsi="Verdana"/>
          <w:kern w:val="0"/>
          <w:sz w:val="24"/>
          <w:szCs w:val="24"/>
          <w14:ligatures w14:val="none"/>
        </w:rPr>
      </w:pPr>
      <w:r w:rsidRPr="00F616A7">
        <w:rPr>
          <w:rFonts w:ascii="Verdana" w:hAnsi="Verdana"/>
          <w:kern w:val="0"/>
          <w:sz w:val="24"/>
          <w:szCs w:val="24"/>
          <w14:ligatures w14:val="none"/>
        </w:rPr>
        <w:t>RCT requested to set up a tour of CCRC. Julie agreed to coordinate the tour.</w:t>
      </w:r>
    </w:p>
    <w:p w14:paraId="3EFDFECA" w14:textId="77777777" w:rsidR="008144F0" w:rsidRPr="00F616A7" w:rsidRDefault="008144F0" w:rsidP="008144F0">
      <w:pPr>
        <w:spacing w:after="0" w:line="240" w:lineRule="auto"/>
        <w:rPr>
          <w:rFonts w:ascii="Verdana" w:hAnsi="Verdana" w:cstheme="minorHAnsi"/>
          <w:b/>
          <w:bCs/>
          <w:sz w:val="28"/>
          <w:szCs w:val="28"/>
        </w:rPr>
      </w:pPr>
    </w:p>
    <w:p w14:paraId="6F2B13ED" w14:textId="3934E720" w:rsidR="008144F0" w:rsidRPr="00F616A7" w:rsidRDefault="008144F0" w:rsidP="00F616A7">
      <w:pPr>
        <w:spacing w:after="0" w:line="240" w:lineRule="auto"/>
        <w:contextualSpacing/>
        <w:rPr>
          <w:rFonts w:ascii="Verdana" w:hAnsi="Verdana"/>
          <w:b/>
          <w:bCs/>
          <w:sz w:val="28"/>
          <w:szCs w:val="28"/>
        </w:rPr>
      </w:pPr>
      <w:r w:rsidRPr="00F616A7">
        <w:rPr>
          <w:rFonts w:ascii="Verdana" w:hAnsi="Verdana"/>
          <w:b/>
          <w:bCs/>
          <w:sz w:val="28"/>
          <w:szCs w:val="28"/>
        </w:rPr>
        <w:t>CSNA Report Christopher Speckhard, Manager VRGIS Team, Information, Innovation, and Insight (I|3) Division</w:t>
      </w:r>
      <w:r w:rsidR="00044B58" w:rsidRPr="00F616A7">
        <w:rPr>
          <w:rFonts w:ascii="Verdana" w:hAnsi="Verdana"/>
          <w:b/>
          <w:bCs/>
          <w:sz w:val="28"/>
          <w:szCs w:val="28"/>
        </w:rPr>
        <w:t xml:space="preserve"> and Anna Lee</w:t>
      </w:r>
    </w:p>
    <w:p w14:paraId="0E1BCC98" w14:textId="3BB32ECF" w:rsidR="00044B58" w:rsidRPr="00F616A7" w:rsidRDefault="00044B58" w:rsidP="00F616A7">
      <w:pPr>
        <w:pStyle w:val="paragraph"/>
        <w:numPr>
          <w:ilvl w:val="0"/>
          <w:numId w:val="25"/>
        </w:numPr>
        <w:spacing w:before="0" w:beforeAutospacing="0" w:after="0" w:afterAutospacing="0"/>
        <w:textAlignment w:val="baseline"/>
        <w:rPr>
          <w:rStyle w:val="normaltextrun"/>
          <w:rFonts w:ascii="Verdana" w:hAnsi="Verdana" w:cs="Segoe UI"/>
        </w:rPr>
      </w:pPr>
      <w:r w:rsidRPr="00F616A7">
        <w:rPr>
          <w:rStyle w:val="normaltextrun"/>
          <w:rFonts w:ascii="Verdana" w:hAnsi="Verdana" w:cs="Segoe UI"/>
        </w:rPr>
        <w:t>PowerPoint was provided with more detail.</w:t>
      </w:r>
    </w:p>
    <w:p w14:paraId="63F56FA3" w14:textId="42B0A7A2" w:rsidR="00C32938" w:rsidRPr="00F616A7" w:rsidRDefault="00044B58" w:rsidP="00F616A7">
      <w:pPr>
        <w:pStyle w:val="paragraph"/>
        <w:numPr>
          <w:ilvl w:val="0"/>
          <w:numId w:val="25"/>
        </w:numPr>
        <w:spacing w:before="0" w:beforeAutospacing="0" w:after="0" w:afterAutospacing="0"/>
        <w:textAlignment w:val="baseline"/>
        <w:rPr>
          <w:rFonts w:ascii="Verdana" w:hAnsi="Verdana" w:cs="Segoe UI"/>
        </w:rPr>
      </w:pPr>
      <w:r w:rsidRPr="00F616A7">
        <w:rPr>
          <w:rStyle w:val="normaltextrun"/>
          <w:rFonts w:ascii="Verdana" w:hAnsi="Verdana" w:cs="Segoe UI"/>
          <w:color w:val="000000"/>
          <w:position w:val="1"/>
        </w:rPr>
        <w:t>T</w:t>
      </w:r>
      <w:r w:rsidR="00C32938" w:rsidRPr="00F616A7">
        <w:rPr>
          <w:rStyle w:val="normaltextrun"/>
          <w:rFonts w:ascii="Verdana" w:hAnsi="Verdana" w:cs="Segoe UI"/>
          <w:color w:val="000000"/>
          <w:position w:val="1"/>
        </w:rPr>
        <w:t>he CSNA is a federally required report that evaluates the vocational rehabilitation (VR) service needs of individuals with disabilities in Texas. </w:t>
      </w:r>
      <w:r w:rsidR="00C32938" w:rsidRPr="00F616A7">
        <w:rPr>
          <w:rStyle w:val="eop"/>
          <w:rFonts w:ascii="Arial" w:hAnsi="Arial" w:cs="Arial"/>
        </w:rPr>
        <w:t>​</w:t>
      </w:r>
    </w:p>
    <w:p w14:paraId="59C8A3DE" w14:textId="77777777" w:rsidR="00C32938" w:rsidRPr="00C32938" w:rsidRDefault="00C32938" w:rsidP="00F616A7">
      <w:pPr>
        <w:pStyle w:val="paragraph"/>
        <w:numPr>
          <w:ilvl w:val="0"/>
          <w:numId w:val="25"/>
        </w:numPr>
        <w:spacing w:before="0" w:beforeAutospacing="0" w:after="0" w:afterAutospacing="0"/>
        <w:textAlignment w:val="baseline"/>
        <w:rPr>
          <w:rFonts w:ascii="Verdana" w:hAnsi="Verdana" w:cs="Segoe UI"/>
        </w:rPr>
      </w:pPr>
      <w:r w:rsidRPr="00C32938">
        <w:rPr>
          <w:rStyle w:val="normaltextrun"/>
          <w:rFonts w:ascii="Verdana" w:hAnsi="Verdana" w:cs="Segoe UI"/>
          <w:color w:val="000000"/>
          <w:position w:val="1"/>
        </w:rPr>
        <w:t>Conducted every three years, the CSNA identifies goals and priorities for VR program administration and aligns with the state’s Workforce Innovation and Opportunity Act (WIOA) Combined State Plan (CSP) to address workforce system needs.</w:t>
      </w:r>
      <w:r w:rsidRPr="00C32938">
        <w:rPr>
          <w:rStyle w:val="eop"/>
          <w:rFonts w:ascii="Arial" w:hAnsi="Arial" w:cs="Arial"/>
        </w:rPr>
        <w:t>​</w:t>
      </w:r>
    </w:p>
    <w:p w14:paraId="1CD26C18" w14:textId="77777777" w:rsidR="00C32938" w:rsidRPr="00C32938" w:rsidRDefault="00C32938" w:rsidP="00F616A7">
      <w:pPr>
        <w:pStyle w:val="paragraph"/>
        <w:numPr>
          <w:ilvl w:val="0"/>
          <w:numId w:val="25"/>
        </w:numPr>
        <w:spacing w:before="0" w:beforeAutospacing="0" w:after="0" w:afterAutospacing="0"/>
        <w:textAlignment w:val="baseline"/>
        <w:rPr>
          <w:rFonts w:ascii="Verdana" w:hAnsi="Verdana" w:cs="Arial"/>
        </w:rPr>
      </w:pPr>
      <w:r w:rsidRPr="00C32938">
        <w:rPr>
          <w:rStyle w:val="normaltextrun"/>
          <w:rFonts w:ascii="Verdana" w:hAnsi="Verdana" w:cs="Arial"/>
          <w:color w:val="000000"/>
          <w:position w:val="-1"/>
        </w:rPr>
        <w:t>Five statewide virtual town hall meetings with in-person broadcast options (92 attendees), including an online SurveyMonkey town hall questionnaire (11 respondents).</w:t>
      </w:r>
      <w:r w:rsidRPr="00C32938">
        <w:rPr>
          <w:rStyle w:val="eop"/>
          <w:rFonts w:ascii="Arial" w:hAnsi="Arial" w:cs="Arial"/>
        </w:rPr>
        <w:t>​</w:t>
      </w:r>
    </w:p>
    <w:p w14:paraId="4F899E99" w14:textId="77777777" w:rsidR="00C32938" w:rsidRPr="00C32938" w:rsidRDefault="00C32938" w:rsidP="00F616A7">
      <w:pPr>
        <w:pStyle w:val="paragraph"/>
        <w:numPr>
          <w:ilvl w:val="0"/>
          <w:numId w:val="25"/>
        </w:numPr>
        <w:spacing w:before="0" w:beforeAutospacing="0" w:after="0" w:afterAutospacing="0"/>
        <w:textAlignment w:val="baseline"/>
        <w:rPr>
          <w:rFonts w:ascii="Verdana" w:hAnsi="Verdana" w:cs="Arial"/>
        </w:rPr>
      </w:pPr>
      <w:r w:rsidRPr="00C32938">
        <w:rPr>
          <w:rStyle w:val="normaltextrun"/>
          <w:rFonts w:ascii="Verdana" w:hAnsi="Verdana" w:cs="Arial"/>
          <w:color w:val="000000"/>
          <w:position w:val="-1"/>
        </w:rPr>
        <w:t>An internet-based VR needs assessment survey of customers, staff, and providers contracted with the Public Policy Research Institute (PPRI) at Texas A&amp;M University (1,074 total respondents).</w:t>
      </w:r>
      <w:r w:rsidRPr="00C32938">
        <w:rPr>
          <w:rStyle w:val="eop"/>
          <w:rFonts w:ascii="Arial" w:hAnsi="Arial" w:cs="Arial"/>
        </w:rPr>
        <w:t>​</w:t>
      </w:r>
    </w:p>
    <w:p w14:paraId="6D96312A" w14:textId="77777777" w:rsidR="00C32938" w:rsidRPr="00C32938" w:rsidRDefault="00C32938" w:rsidP="00F616A7">
      <w:pPr>
        <w:pStyle w:val="paragraph"/>
        <w:numPr>
          <w:ilvl w:val="0"/>
          <w:numId w:val="25"/>
        </w:numPr>
        <w:spacing w:before="0" w:beforeAutospacing="0" w:after="0" w:afterAutospacing="0"/>
        <w:textAlignment w:val="baseline"/>
        <w:rPr>
          <w:rFonts w:ascii="Verdana" w:hAnsi="Verdana" w:cs="Arial"/>
        </w:rPr>
      </w:pPr>
      <w:r w:rsidRPr="00C32938">
        <w:rPr>
          <w:rStyle w:val="normaltextrun"/>
          <w:rFonts w:ascii="Verdana" w:hAnsi="Verdana" w:cs="Arial"/>
          <w:color w:val="000000"/>
          <w:position w:val="-1"/>
        </w:rPr>
        <w:t>16 key informant interviews, including three state office personnel, one VR manager and one counselor from each of the six integrated workforce service areas (12 total), in addition to one supervisor from the Criss Cole Rehabilitation Center (CCRC)</w:t>
      </w:r>
      <w:r w:rsidRPr="00C32938">
        <w:rPr>
          <w:rStyle w:val="eop"/>
          <w:rFonts w:ascii="Arial" w:hAnsi="Arial" w:cs="Arial"/>
        </w:rPr>
        <w:t>​</w:t>
      </w:r>
    </w:p>
    <w:p w14:paraId="35E91371" w14:textId="77777777" w:rsidR="00C32938" w:rsidRPr="00C32938" w:rsidRDefault="00C32938" w:rsidP="00F616A7">
      <w:pPr>
        <w:pStyle w:val="paragraph"/>
        <w:numPr>
          <w:ilvl w:val="0"/>
          <w:numId w:val="25"/>
        </w:numPr>
        <w:spacing w:before="0" w:beforeAutospacing="0" w:after="0" w:afterAutospacing="0"/>
        <w:textAlignment w:val="baseline"/>
        <w:rPr>
          <w:rFonts w:ascii="Verdana" w:hAnsi="Verdana" w:cs="Arial"/>
        </w:rPr>
      </w:pPr>
      <w:r w:rsidRPr="00C32938">
        <w:rPr>
          <w:rStyle w:val="normaltextrun"/>
          <w:rFonts w:ascii="Verdana" w:hAnsi="Verdana" w:cs="Arial"/>
          <w:color w:val="000000"/>
          <w:position w:val="-1"/>
        </w:rPr>
        <w:t>Customer satisfaction surveys conducted each quarter for VR by Westat</w:t>
      </w:r>
      <w:r w:rsidRPr="00C32938">
        <w:rPr>
          <w:rStyle w:val="eop"/>
          <w:rFonts w:ascii="Arial" w:hAnsi="Arial" w:cs="Arial"/>
        </w:rPr>
        <w:t>​</w:t>
      </w:r>
    </w:p>
    <w:p w14:paraId="499BA134" w14:textId="77777777" w:rsidR="00C32938" w:rsidRPr="00C32938" w:rsidRDefault="00C32938" w:rsidP="00F616A7">
      <w:pPr>
        <w:pStyle w:val="paragraph"/>
        <w:numPr>
          <w:ilvl w:val="0"/>
          <w:numId w:val="25"/>
        </w:numPr>
        <w:spacing w:before="0" w:beforeAutospacing="0" w:after="0" w:afterAutospacing="0"/>
        <w:textAlignment w:val="baseline"/>
        <w:rPr>
          <w:rFonts w:ascii="Verdana" w:hAnsi="Verdana" w:cs="Arial"/>
        </w:rPr>
      </w:pPr>
      <w:r w:rsidRPr="00C32938">
        <w:rPr>
          <w:rStyle w:val="normaltextrun"/>
          <w:rFonts w:ascii="Verdana" w:hAnsi="Verdana" w:cs="Arial"/>
          <w:color w:val="000000"/>
          <w:position w:val="-1"/>
        </w:rPr>
        <w:t>Data from ReHabWorks (the automated case management system used by Texas VR)</w:t>
      </w:r>
      <w:r w:rsidRPr="00C32938">
        <w:rPr>
          <w:rStyle w:val="eop"/>
          <w:rFonts w:ascii="Arial" w:hAnsi="Arial" w:cs="Arial"/>
        </w:rPr>
        <w:t>​</w:t>
      </w:r>
    </w:p>
    <w:p w14:paraId="51F65DB8" w14:textId="56471AE0" w:rsidR="00C32938" w:rsidRPr="00C32938" w:rsidRDefault="00C32938" w:rsidP="00F616A7">
      <w:pPr>
        <w:pStyle w:val="ListParagraph"/>
        <w:numPr>
          <w:ilvl w:val="0"/>
          <w:numId w:val="25"/>
        </w:numPr>
        <w:spacing w:after="0" w:line="240" w:lineRule="auto"/>
        <w:rPr>
          <w:rStyle w:val="eop"/>
          <w:rFonts w:ascii="Verdana" w:hAnsi="Verdana"/>
          <w:sz w:val="24"/>
          <w:szCs w:val="24"/>
        </w:rPr>
      </w:pPr>
      <w:r w:rsidRPr="00C32938">
        <w:rPr>
          <w:rStyle w:val="normaltextrun"/>
          <w:rFonts w:ascii="Verdana" w:hAnsi="Verdana"/>
          <w:color w:val="000000"/>
          <w:position w:val="1"/>
          <w:sz w:val="24"/>
          <w:szCs w:val="24"/>
          <w:shd w:val="clear" w:color="auto" w:fill="F5F5F5"/>
        </w:rPr>
        <w:t>The 2023 CSNA identified three overarching categories of service needs:</w:t>
      </w:r>
      <w:r w:rsidRPr="00C32938">
        <w:rPr>
          <w:rStyle w:val="eop"/>
          <w:rFonts w:ascii="Arial" w:hAnsi="Arial" w:cs="Arial"/>
          <w:color w:val="000000"/>
          <w:sz w:val="24"/>
          <w:szCs w:val="24"/>
          <w:shd w:val="clear" w:color="auto" w:fill="F5F5F5"/>
        </w:rPr>
        <w:t>​</w:t>
      </w:r>
    </w:p>
    <w:p w14:paraId="066EDFCE" w14:textId="77777777" w:rsidR="00C32938" w:rsidRPr="00C32938" w:rsidRDefault="00C32938" w:rsidP="00F616A7">
      <w:pPr>
        <w:pStyle w:val="paragraph"/>
        <w:numPr>
          <w:ilvl w:val="1"/>
          <w:numId w:val="25"/>
        </w:numPr>
        <w:spacing w:before="0" w:beforeAutospacing="0" w:after="0" w:afterAutospacing="0"/>
        <w:textAlignment w:val="baseline"/>
        <w:rPr>
          <w:rFonts w:ascii="Verdana" w:hAnsi="Verdana" w:cs="Arial"/>
        </w:rPr>
      </w:pPr>
      <w:r w:rsidRPr="00C32938">
        <w:rPr>
          <w:rStyle w:val="normaltextrun"/>
          <w:rFonts w:ascii="Verdana" w:hAnsi="Verdana" w:cs="Arial"/>
          <w:color w:val="000000"/>
          <w:position w:val="-1"/>
        </w:rPr>
        <w:t>Provider Network: supporting and training a robust network of providers to ensure access to equitable and diverse services</w:t>
      </w:r>
      <w:r w:rsidRPr="00C32938">
        <w:rPr>
          <w:rStyle w:val="eop"/>
          <w:rFonts w:ascii="Arial" w:hAnsi="Arial" w:cs="Arial"/>
        </w:rPr>
        <w:t>​</w:t>
      </w:r>
    </w:p>
    <w:p w14:paraId="668C87F9" w14:textId="77777777" w:rsidR="00C32938" w:rsidRPr="00C32938" w:rsidRDefault="00C32938" w:rsidP="00F616A7">
      <w:pPr>
        <w:pStyle w:val="paragraph"/>
        <w:numPr>
          <w:ilvl w:val="1"/>
          <w:numId w:val="25"/>
        </w:numPr>
        <w:spacing w:before="0" w:beforeAutospacing="0" w:after="0" w:afterAutospacing="0"/>
        <w:textAlignment w:val="baseline"/>
        <w:rPr>
          <w:rFonts w:ascii="Verdana" w:hAnsi="Verdana" w:cs="Arial"/>
        </w:rPr>
      </w:pPr>
      <w:r w:rsidRPr="00C32938">
        <w:rPr>
          <w:rStyle w:val="normaltextrun"/>
          <w:rFonts w:ascii="Verdana" w:hAnsi="Verdana" w:cs="Arial"/>
          <w:color w:val="000000"/>
          <w:position w:val="-1"/>
        </w:rPr>
        <w:t>Staffing and Expertise: recovering and maintaining sufficient staff and expertise to effectively serve job seekers with disabilities, including labor market knowledgeability</w:t>
      </w:r>
      <w:r w:rsidRPr="00C32938">
        <w:rPr>
          <w:rStyle w:val="eop"/>
          <w:rFonts w:ascii="Arial" w:hAnsi="Arial" w:cs="Arial"/>
        </w:rPr>
        <w:t>​</w:t>
      </w:r>
    </w:p>
    <w:p w14:paraId="384946C1" w14:textId="77777777" w:rsidR="00C32938" w:rsidRPr="00C32938" w:rsidRDefault="00C32938" w:rsidP="00F616A7">
      <w:pPr>
        <w:pStyle w:val="paragraph"/>
        <w:numPr>
          <w:ilvl w:val="1"/>
          <w:numId w:val="25"/>
        </w:numPr>
        <w:spacing w:before="0" w:beforeAutospacing="0" w:after="0" w:afterAutospacing="0"/>
        <w:textAlignment w:val="baseline"/>
        <w:rPr>
          <w:rFonts w:ascii="Verdana" w:hAnsi="Verdana" w:cs="Arial"/>
        </w:rPr>
      </w:pPr>
      <w:r w:rsidRPr="00C32938">
        <w:rPr>
          <w:rStyle w:val="normaltextrun"/>
          <w:rFonts w:ascii="Verdana" w:hAnsi="Verdana" w:cs="Arial"/>
          <w:color w:val="000000"/>
          <w:position w:val="-1"/>
        </w:rPr>
        <w:lastRenderedPageBreak/>
        <w:t>Business Partnerships: expanding and maintaining a diverse network of employers to recruit, train, and employ individuals with disabilities</w:t>
      </w:r>
      <w:r w:rsidRPr="00C32938">
        <w:rPr>
          <w:rStyle w:val="eop"/>
          <w:rFonts w:ascii="Arial" w:hAnsi="Arial" w:cs="Arial"/>
        </w:rPr>
        <w:t>​</w:t>
      </w:r>
    </w:p>
    <w:p w14:paraId="661010D8" w14:textId="2CEECCC3" w:rsidR="00044B58" w:rsidRPr="00B27AE4" w:rsidRDefault="00044B58" w:rsidP="00F616A7">
      <w:pPr>
        <w:pStyle w:val="ListParagraph"/>
        <w:numPr>
          <w:ilvl w:val="0"/>
          <w:numId w:val="25"/>
        </w:numPr>
        <w:spacing w:after="0" w:line="240" w:lineRule="auto"/>
        <w:textAlignment w:val="baseline"/>
        <w:rPr>
          <w:rFonts w:ascii="Verdana" w:hAnsi="Verdana" w:cs="Arial"/>
          <w:sz w:val="24"/>
          <w:szCs w:val="24"/>
        </w:rPr>
      </w:pPr>
      <w:r w:rsidRPr="00044B58">
        <w:rPr>
          <w:rStyle w:val="normaltextrun"/>
          <w:rFonts w:ascii="Verdana" w:hAnsi="Verdana"/>
          <w:color w:val="000000"/>
          <w:position w:val="1"/>
          <w:sz w:val="24"/>
          <w:szCs w:val="24"/>
          <w:shd w:val="clear" w:color="auto" w:fill="F5F5F5"/>
        </w:rPr>
        <w:t>VR Needs Survey: Role of Services</w:t>
      </w:r>
      <w:r w:rsidRPr="00044B58">
        <w:rPr>
          <w:rStyle w:val="eop"/>
          <w:rFonts w:ascii="Arial" w:hAnsi="Arial" w:cs="Arial"/>
          <w:color w:val="000000"/>
          <w:sz w:val="24"/>
          <w:szCs w:val="24"/>
          <w:shd w:val="clear" w:color="auto" w:fill="F5F5F5"/>
        </w:rPr>
        <w:t>​-</w:t>
      </w:r>
      <w:r w:rsidRPr="00B27AE4">
        <w:rPr>
          <w:rStyle w:val="normaltextrun"/>
          <w:rFonts w:ascii="Verdana" w:hAnsi="Verdana" w:cs="Arial"/>
          <w:color w:val="000000"/>
          <w:position w:val="-1"/>
          <w:sz w:val="24"/>
          <w:szCs w:val="24"/>
        </w:rPr>
        <w:t>Survey results indicated that all types of VR services were perceived as playing a significant role in successful rehabilitation. The highest ranked services for contributing to VR success include (all respondents): Assistive Technology and Equipment (70.3%); Academic and Vocational or Occupational Training (69.9%) and Job Exploration and Work Based Learning (69.5%). </w:t>
      </w:r>
      <w:r w:rsidRPr="00B27AE4">
        <w:rPr>
          <w:rStyle w:val="eop"/>
          <w:rFonts w:ascii="Arial" w:hAnsi="Arial" w:cs="Arial"/>
          <w:sz w:val="24"/>
          <w:szCs w:val="24"/>
        </w:rPr>
        <w:t>​</w:t>
      </w:r>
    </w:p>
    <w:p w14:paraId="2383FF5C" w14:textId="12133C36" w:rsidR="00044B58" w:rsidRPr="00B27AE4" w:rsidRDefault="00044B58" w:rsidP="00F616A7">
      <w:pPr>
        <w:pStyle w:val="paragraph"/>
        <w:numPr>
          <w:ilvl w:val="1"/>
          <w:numId w:val="25"/>
        </w:numPr>
        <w:spacing w:before="0" w:beforeAutospacing="0" w:after="0" w:afterAutospacing="0"/>
        <w:textAlignment w:val="baseline"/>
        <w:rPr>
          <w:rFonts w:ascii="Verdana" w:hAnsi="Verdana" w:cs="Arial"/>
        </w:rPr>
      </w:pPr>
      <w:r w:rsidRPr="00B27AE4">
        <w:rPr>
          <w:rStyle w:val="eop"/>
          <w:rFonts w:ascii="Arial" w:hAnsi="Arial" w:cs="Arial"/>
          <w:sz w:val="17"/>
          <w:szCs w:val="17"/>
        </w:rPr>
        <w:t>​</w:t>
      </w:r>
      <w:r w:rsidRPr="00B27AE4">
        <w:rPr>
          <w:rStyle w:val="normaltextrun"/>
          <w:rFonts w:ascii="Verdana" w:hAnsi="Verdana" w:cs="Arial"/>
          <w:color w:val="000000"/>
          <w:position w:val="-1"/>
        </w:rPr>
        <w:t>Participants were most positive about Academic and Vocational or Occupational Training </w:t>
      </w:r>
      <w:r w:rsidRPr="00B27AE4">
        <w:rPr>
          <w:rStyle w:val="eop"/>
          <w:rFonts w:ascii="Arial" w:hAnsi="Arial" w:cs="Arial"/>
        </w:rPr>
        <w:t>​</w:t>
      </w:r>
    </w:p>
    <w:p w14:paraId="19E82A77" w14:textId="77777777" w:rsidR="00044B58" w:rsidRPr="00B27AE4" w:rsidRDefault="00044B58" w:rsidP="00F616A7">
      <w:pPr>
        <w:pStyle w:val="paragraph"/>
        <w:numPr>
          <w:ilvl w:val="1"/>
          <w:numId w:val="25"/>
        </w:numPr>
        <w:spacing w:before="0" w:beforeAutospacing="0" w:after="0" w:afterAutospacing="0"/>
        <w:textAlignment w:val="baseline"/>
        <w:rPr>
          <w:rFonts w:ascii="Verdana" w:hAnsi="Verdana" w:cs="Arial"/>
        </w:rPr>
      </w:pPr>
      <w:r w:rsidRPr="00B27AE4">
        <w:rPr>
          <w:rStyle w:val="normaltextrun"/>
          <w:rFonts w:ascii="Verdana" w:hAnsi="Verdana" w:cs="Arial"/>
          <w:color w:val="000000"/>
          <w:position w:val="-1"/>
        </w:rPr>
        <w:t>Staff were most positive about Job Exploration and Work-based Assistance and Learning </w:t>
      </w:r>
      <w:r w:rsidRPr="00B27AE4">
        <w:rPr>
          <w:rStyle w:val="eop"/>
          <w:rFonts w:ascii="Arial" w:hAnsi="Arial" w:cs="Arial"/>
        </w:rPr>
        <w:t>​</w:t>
      </w:r>
    </w:p>
    <w:p w14:paraId="7AB1D9FD" w14:textId="77777777" w:rsidR="00044B58" w:rsidRPr="00B27AE4" w:rsidRDefault="00044B58" w:rsidP="00F616A7">
      <w:pPr>
        <w:pStyle w:val="paragraph"/>
        <w:numPr>
          <w:ilvl w:val="1"/>
          <w:numId w:val="25"/>
        </w:numPr>
        <w:spacing w:before="0" w:beforeAutospacing="0" w:after="0" w:afterAutospacing="0"/>
        <w:textAlignment w:val="baseline"/>
        <w:rPr>
          <w:rFonts w:ascii="Verdana" w:hAnsi="Verdana" w:cs="Arial"/>
        </w:rPr>
      </w:pPr>
      <w:r w:rsidRPr="00B27AE4">
        <w:rPr>
          <w:rStyle w:val="normaltextrun"/>
          <w:rFonts w:ascii="Verdana" w:hAnsi="Verdana" w:cs="Arial"/>
          <w:color w:val="000000"/>
          <w:position w:val="-1"/>
        </w:rPr>
        <w:t>Providers were most positive about Assistive Technology and Equipment </w:t>
      </w:r>
      <w:r w:rsidRPr="00B27AE4">
        <w:rPr>
          <w:rStyle w:val="eop"/>
          <w:rFonts w:ascii="Arial" w:hAnsi="Arial" w:cs="Arial"/>
        </w:rPr>
        <w:t>​</w:t>
      </w:r>
    </w:p>
    <w:p w14:paraId="0DB47BF6" w14:textId="72EE1464" w:rsidR="00B27AE4" w:rsidRPr="00F616A7" w:rsidRDefault="00B27AE4" w:rsidP="00F616A7">
      <w:pPr>
        <w:pStyle w:val="ListParagraph"/>
        <w:numPr>
          <w:ilvl w:val="0"/>
          <w:numId w:val="25"/>
        </w:numPr>
        <w:spacing w:after="0" w:line="240" w:lineRule="auto"/>
        <w:textAlignment w:val="baseline"/>
        <w:rPr>
          <w:rFonts w:ascii="Verdana" w:hAnsi="Verdana" w:cs="Arial"/>
          <w:sz w:val="24"/>
          <w:szCs w:val="24"/>
        </w:rPr>
      </w:pPr>
      <w:r w:rsidRPr="00B27AE4">
        <w:rPr>
          <w:rStyle w:val="normaltextrun"/>
          <w:rFonts w:ascii="Verdana" w:hAnsi="Verdana"/>
          <w:color w:val="000000"/>
          <w:position w:val="1"/>
          <w:sz w:val="24"/>
          <w:szCs w:val="24"/>
          <w:bdr w:val="none" w:sz="0" w:space="0" w:color="auto" w:frame="1"/>
        </w:rPr>
        <w:t>VR Needs Survey: Service Delivery-</w:t>
      </w:r>
      <w:r w:rsidRPr="00B27AE4">
        <w:rPr>
          <w:rStyle w:val="normaltextrun"/>
          <w:rFonts w:ascii="Verdana" w:hAnsi="Verdana" w:cs="Arial"/>
          <w:color w:val="000000"/>
          <w:position w:val="-1"/>
          <w:sz w:val="24"/>
          <w:szCs w:val="24"/>
        </w:rPr>
        <w:t xml:space="preserve">Respondents also indicated satisfaction with </w:t>
      </w:r>
      <w:r w:rsidRPr="00F616A7">
        <w:rPr>
          <w:rStyle w:val="normaltextrun"/>
          <w:rFonts w:ascii="Verdana" w:hAnsi="Verdana" w:cs="Arial"/>
          <w:color w:val="000000"/>
          <w:position w:val="-1"/>
          <w:sz w:val="24"/>
          <w:szCs w:val="24"/>
        </w:rPr>
        <w:t>the delivery of services. All services were evaluated positively for their quality and timeliness. </w:t>
      </w:r>
      <w:r w:rsidRPr="00F616A7">
        <w:rPr>
          <w:rStyle w:val="eop"/>
          <w:rFonts w:ascii="Arial" w:hAnsi="Arial" w:cs="Arial"/>
          <w:sz w:val="24"/>
          <w:szCs w:val="24"/>
        </w:rPr>
        <w:t>​</w:t>
      </w:r>
    </w:p>
    <w:p w14:paraId="60043C9F" w14:textId="77777777" w:rsidR="00B27AE4" w:rsidRPr="00F616A7" w:rsidRDefault="00B27AE4" w:rsidP="00F616A7">
      <w:pPr>
        <w:pStyle w:val="paragraph"/>
        <w:spacing w:before="0" w:beforeAutospacing="0" w:after="0" w:afterAutospacing="0"/>
        <w:textAlignment w:val="baseline"/>
        <w:rPr>
          <w:rFonts w:ascii="Arial" w:hAnsi="Arial" w:cs="Arial"/>
          <w:sz w:val="12"/>
          <w:szCs w:val="12"/>
        </w:rPr>
      </w:pPr>
      <w:r w:rsidRPr="00F616A7">
        <w:rPr>
          <w:rStyle w:val="eop"/>
          <w:rFonts w:ascii="Arial" w:hAnsi="Arial" w:cs="Arial"/>
          <w:sz w:val="17"/>
          <w:szCs w:val="17"/>
        </w:rPr>
        <w:t>​</w:t>
      </w:r>
    </w:p>
    <w:p w14:paraId="1D9678B4" w14:textId="77777777" w:rsidR="00B27AE4" w:rsidRPr="00B27AE4" w:rsidRDefault="00B27AE4" w:rsidP="00F616A7">
      <w:pPr>
        <w:pStyle w:val="paragraph"/>
        <w:numPr>
          <w:ilvl w:val="1"/>
          <w:numId w:val="25"/>
        </w:numPr>
        <w:spacing w:before="0" w:beforeAutospacing="0" w:after="0" w:afterAutospacing="0"/>
        <w:textAlignment w:val="baseline"/>
        <w:rPr>
          <w:rFonts w:ascii="Verdana" w:hAnsi="Verdana" w:cs="Arial"/>
        </w:rPr>
      </w:pPr>
      <w:r w:rsidRPr="00F616A7">
        <w:rPr>
          <w:rStyle w:val="normaltextrun"/>
          <w:rFonts w:ascii="Verdana" w:hAnsi="Verdana" w:cs="Arial"/>
          <w:color w:val="000000"/>
          <w:position w:val="-1"/>
        </w:rPr>
        <w:t>The highest ranked item for participants in terms</w:t>
      </w:r>
      <w:r w:rsidRPr="00B27AE4">
        <w:rPr>
          <w:rStyle w:val="normaltextrun"/>
          <w:rFonts w:ascii="Verdana" w:hAnsi="Verdana" w:cs="Arial"/>
          <w:color w:val="000000"/>
          <w:position w:val="-1"/>
        </w:rPr>
        <w:t xml:space="preserve"> of service delivery was the courtesy and respectfulness of VR staff, followed by the VR eligibility determination process.</w:t>
      </w:r>
      <w:r w:rsidRPr="00B27AE4">
        <w:rPr>
          <w:rStyle w:val="eop"/>
          <w:rFonts w:ascii="Arial" w:hAnsi="Arial" w:cs="Arial"/>
        </w:rPr>
        <w:t>​</w:t>
      </w:r>
    </w:p>
    <w:p w14:paraId="30A15C2C" w14:textId="77777777" w:rsidR="00B27AE4" w:rsidRPr="00B27AE4" w:rsidRDefault="00B27AE4" w:rsidP="00F616A7">
      <w:pPr>
        <w:pStyle w:val="paragraph"/>
        <w:numPr>
          <w:ilvl w:val="1"/>
          <w:numId w:val="25"/>
        </w:numPr>
        <w:spacing w:before="0" w:beforeAutospacing="0" w:after="0" w:afterAutospacing="0"/>
        <w:textAlignment w:val="baseline"/>
        <w:rPr>
          <w:rFonts w:ascii="Verdana" w:hAnsi="Verdana" w:cs="Arial"/>
        </w:rPr>
      </w:pPr>
      <w:r w:rsidRPr="00B27AE4">
        <w:rPr>
          <w:rStyle w:val="normaltextrun"/>
          <w:rFonts w:ascii="Verdana" w:hAnsi="Verdana" w:cs="Arial"/>
          <w:color w:val="000000"/>
          <w:position w:val="-1"/>
        </w:rPr>
        <w:t>Regarding the availability of VR service providers, staff were significantly less positive than providers and participants.</w:t>
      </w:r>
      <w:r w:rsidRPr="00B27AE4">
        <w:rPr>
          <w:rStyle w:val="eop"/>
          <w:rFonts w:ascii="Arial" w:hAnsi="Arial" w:cs="Arial"/>
        </w:rPr>
        <w:t>​</w:t>
      </w:r>
    </w:p>
    <w:p w14:paraId="3959C21A" w14:textId="77777777" w:rsidR="00B27AE4" w:rsidRPr="00B27AE4" w:rsidRDefault="00B27AE4" w:rsidP="00F616A7">
      <w:pPr>
        <w:pStyle w:val="paragraph"/>
        <w:numPr>
          <w:ilvl w:val="1"/>
          <w:numId w:val="25"/>
        </w:numPr>
        <w:spacing w:before="0" w:beforeAutospacing="0" w:after="0" w:afterAutospacing="0"/>
        <w:textAlignment w:val="baseline"/>
        <w:rPr>
          <w:rFonts w:ascii="Verdana" w:hAnsi="Verdana" w:cs="Arial"/>
        </w:rPr>
      </w:pPr>
      <w:r w:rsidRPr="00B27AE4">
        <w:rPr>
          <w:rStyle w:val="normaltextrun"/>
          <w:rFonts w:ascii="Verdana" w:hAnsi="Verdana" w:cs="Arial"/>
          <w:color w:val="000000"/>
          <w:position w:val="-1"/>
        </w:rPr>
        <w:t>Regarding responsiveness to requests, phone calls, and emails, providers were significantly less positive than staff and participants.</w:t>
      </w:r>
      <w:r w:rsidRPr="00B27AE4">
        <w:rPr>
          <w:rStyle w:val="eop"/>
          <w:rFonts w:ascii="Arial" w:hAnsi="Arial" w:cs="Arial"/>
        </w:rPr>
        <w:t>​</w:t>
      </w:r>
    </w:p>
    <w:p w14:paraId="509A9AAC" w14:textId="77777777" w:rsidR="00B27AE4" w:rsidRPr="00B27AE4" w:rsidRDefault="00B27AE4" w:rsidP="00F616A7">
      <w:pPr>
        <w:pStyle w:val="ListParagraph"/>
        <w:numPr>
          <w:ilvl w:val="0"/>
          <w:numId w:val="25"/>
        </w:numPr>
        <w:spacing w:after="0" w:line="240" w:lineRule="auto"/>
        <w:rPr>
          <w:rStyle w:val="normaltextrun"/>
          <w:rFonts w:ascii="Verdana" w:hAnsi="Verdana"/>
          <w:sz w:val="24"/>
          <w:szCs w:val="24"/>
        </w:rPr>
      </w:pPr>
      <w:r w:rsidRPr="00B27AE4">
        <w:rPr>
          <w:rStyle w:val="normaltextrun"/>
          <w:rFonts w:ascii="Verdana" w:hAnsi="Verdana"/>
          <w:color w:val="000000"/>
          <w:position w:val="1"/>
          <w:sz w:val="24"/>
          <w:szCs w:val="24"/>
          <w:bdr w:val="none" w:sz="0" w:space="0" w:color="auto" w:frame="1"/>
        </w:rPr>
        <w:t>VR Needs Survey: Challenges to Success-</w:t>
      </w:r>
      <w:r w:rsidRPr="00B27AE4">
        <w:rPr>
          <w:rFonts w:ascii="Verdana" w:hAnsi="Verdana"/>
          <w:color w:val="000000"/>
          <w:position w:val="-1"/>
          <w:sz w:val="24"/>
          <w:szCs w:val="24"/>
          <w:shd w:val="clear" w:color="auto" w:fill="F5F5F5"/>
        </w:rPr>
        <w:t xml:space="preserve"> </w:t>
      </w:r>
      <w:r w:rsidRPr="00B27AE4">
        <w:rPr>
          <w:rStyle w:val="normaltextrun"/>
          <w:rFonts w:ascii="Verdana" w:hAnsi="Verdana"/>
          <w:color w:val="000000"/>
          <w:position w:val="-1"/>
          <w:sz w:val="24"/>
          <w:szCs w:val="24"/>
          <w:shd w:val="clear" w:color="auto" w:fill="F5F5F5"/>
        </w:rPr>
        <w:t>Overall, respondents identified as the challenges that most often get in the way of success:</w:t>
      </w:r>
    </w:p>
    <w:p w14:paraId="100F073A" w14:textId="058FE7E6" w:rsidR="00B27AE4" w:rsidRPr="00B27AE4" w:rsidRDefault="00B27AE4" w:rsidP="00F616A7">
      <w:pPr>
        <w:pStyle w:val="paragraph"/>
        <w:numPr>
          <w:ilvl w:val="1"/>
          <w:numId w:val="25"/>
        </w:numPr>
        <w:spacing w:before="0" w:beforeAutospacing="0" w:after="0" w:afterAutospacing="0"/>
        <w:textAlignment w:val="baseline"/>
        <w:rPr>
          <w:rFonts w:ascii="Verdana" w:hAnsi="Verdana" w:cs="Arial"/>
        </w:rPr>
      </w:pPr>
      <w:r w:rsidRPr="00B27AE4">
        <w:rPr>
          <w:rStyle w:val="normaltextrun"/>
          <w:rFonts w:ascii="Verdana" w:hAnsi="Verdana" w:cs="Arial"/>
          <w:color w:val="000000"/>
          <w:position w:val="-1"/>
        </w:rPr>
        <w:t>Lack of affordable childcare housing, or transportation. </w:t>
      </w:r>
      <w:r w:rsidRPr="00B27AE4">
        <w:rPr>
          <w:rStyle w:val="eop"/>
          <w:rFonts w:ascii="Arial" w:hAnsi="Arial" w:cs="Arial"/>
        </w:rPr>
        <w:t>​</w:t>
      </w:r>
    </w:p>
    <w:p w14:paraId="2B94FB89" w14:textId="6EDAF0EE" w:rsidR="00B27AE4" w:rsidRPr="00B27AE4" w:rsidRDefault="00B27AE4" w:rsidP="00F616A7">
      <w:pPr>
        <w:pStyle w:val="paragraph"/>
        <w:numPr>
          <w:ilvl w:val="1"/>
          <w:numId w:val="25"/>
        </w:numPr>
        <w:spacing w:before="0" w:beforeAutospacing="0" w:after="0" w:afterAutospacing="0"/>
        <w:textAlignment w:val="baseline"/>
        <w:rPr>
          <w:rFonts w:ascii="Verdana" w:hAnsi="Verdana" w:cs="Arial"/>
        </w:rPr>
      </w:pPr>
      <w:r w:rsidRPr="00B27AE4">
        <w:rPr>
          <w:rStyle w:val="normaltextrun"/>
          <w:rFonts w:ascii="Verdana" w:hAnsi="Verdana" w:cs="Arial"/>
          <w:color w:val="000000"/>
          <w:position w:val="-1"/>
        </w:rPr>
        <w:t>Concern over loss of government benefits. </w:t>
      </w:r>
      <w:r w:rsidRPr="00B27AE4">
        <w:rPr>
          <w:rStyle w:val="eop"/>
          <w:rFonts w:ascii="Arial" w:hAnsi="Arial" w:cs="Arial"/>
        </w:rPr>
        <w:t>​</w:t>
      </w:r>
    </w:p>
    <w:p w14:paraId="0D828AD8" w14:textId="71A80331" w:rsidR="00B27AE4" w:rsidRPr="00B27AE4" w:rsidRDefault="00B27AE4" w:rsidP="00F616A7">
      <w:pPr>
        <w:pStyle w:val="paragraph"/>
        <w:numPr>
          <w:ilvl w:val="1"/>
          <w:numId w:val="25"/>
        </w:numPr>
        <w:spacing w:before="0" w:beforeAutospacing="0" w:after="0" w:afterAutospacing="0"/>
        <w:textAlignment w:val="baseline"/>
        <w:rPr>
          <w:rFonts w:ascii="Verdana" w:hAnsi="Verdana" w:cs="Arial"/>
        </w:rPr>
      </w:pPr>
      <w:r w:rsidRPr="00B27AE4">
        <w:rPr>
          <w:rStyle w:val="normaltextrun"/>
          <w:rFonts w:ascii="Verdana" w:hAnsi="Verdana" w:cs="Arial"/>
          <w:color w:val="000000"/>
          <w:position w:val="-1"/>
        </w:rPr>
        <w:t>Lack of easily accessible information about benefits and work incentives. </w:t>
      </w:r>
      <w:r w:rsidRPr="00B27AE4">
        <w:rPr>
          <w:rStyle w:val="eop"/>
          <w:rFonts w:ascii="Arial" w:hAnsi="Arial" w:cs="Arial"/>
        </w:rPr>
        <w:t>​</w:t>
      </w:r>
    </w:p>
    <w:p w14:paraId="64152C4D" w14:textId="6A974531" w:rsidR="00B27AE4" w:rsidRPr="00B27AE4" w:rsidRDefault="00B27AE4" w:rsidP="00F616A7">
      <w:pPr>
        <w:pStyle w:val="paragraph"/>
        <w:numPr>
          <w:ilvl w:val="1"/>
          <w:numId w:val="25"/>
        </w:numPr>
        <w:spacing w:before="0" w:beforeAutospacing="0" w:after="0" w:afterAutospacing="0"/>
        <w:textAlignment w:val="baseline"/>
        <w:rPr>
          <w:rFonts w:ascii="Verdana" w:hAnsi="Verdana" w:cs="Arial"/>
        </w:rPr>
      </w:pPr>
      <w:r w:rsidRPr="00B27AE4">
        <w:rPr>
          <w:rStyle w:val="normaltextrun"/>
          <w:rFonts w:ascii="Verdana" w:hAnsi="Verdana" w:cs="Arial"/>
          <w:color w:val="000000"/>
          <w:position w:val="-1"/>
        </w:rPr>
        <w:t>Employer perceptions of people with disabilities.</w:t>
      </w:r>
      <w:r w:rsidRPr="00B27AE4">
        <w:rPr>
          <w:rStyle w:val="eop"/>
          <w:rFonts w:ascii="Arial" w:hAnsi="Arial" w:cs="Arial"/>
        </w:rPr>
        <w:t>​</w:t>
      </w:r>
    </w:p>
    <w:p w14:paraId="1B5169C8" w14:textId="77777777" w:rsidR="00B27AE4" w:rsidRPr="00B27AE4" w:rsidRDefault="00B27AE4" w:rsidP="00F616A7">
      <w:pPr>
        <w:pStyle w:val="paragraph"/>
        <w:numPr>
          <w:ilvl w:val="1"/>
          <w:numId w:val="25"/>
        </w:numPr>
        <w:spacing w:before="0" w:beforeAutospacing="0" w:after="0" w:afterAutospacing="0"/>
        <w:textAlignment w:val="baseline"/>
        <w:rPr>
          <w:rFonts w:ascii="Verdana" w:hAnsi="Verdana" w:cs="Arial"/>
        </w:rPr>
      </w:pPr>
      <w:r w:rsidRPr="00B27AE4">
        <w:rPr>
          <w:rStyle w:val="normaltextrun"/>
          <w:rFonts w:ascii="Verdana" w:hAnsi="Verdana" w:cs="Arial"/>
          <w:color w:val="000000"/>
          <w:position w:val="-1"/>
        </w:rPr>
        <w:t>Lack of qualified services providers to choose from.</w:t>
      </w:r>
      <w:r w:rsidRPr="00B27AE4">
        <w:rPr>
          <w:rStyle w:val="eop"/>
          <w:rFonts w:ascii="Arial" w:hAnsi="Arial" w:cs="Arial"/>
        </w:rPr>
        <w:t>​</w:t>
      </w:r>
    </w:p>
    <w:p w14:paraId="54020B75" w14:textId="008515D1" w:rsidR="00B27AE4" w:rsidRPr="00B27AE4" w:rsidRDefault="00B27AE4" w:rsidP="00F616A7">
      <w:pPr>
        <w:pStyle w:val="ListParagraph"/>
        <w:numPr>
          <w:ilvl w:val="0"/>
          <w:numId w:val="25"/>
        </w:numPr>
        <w:spacing w:after="0" w:line="240" w:lineRule="auto"/>
        <w:rPr>
          <w:rStyle w:val="eop"/>
          <w:rFonts w:ascii="Verdana" w:hAnsi="Verdana"/>
          <w:sz w:val="24"/>
          <w:szCs w:val="24"/>
        </w:rPr>
      </w:pPr>
      <w:r w:rsidRPr="00B27AE4">
        <w:rPr>
          <w:rStyle w:val="normaltextrun"/>
          <w:rFonts w:ascii="Verdana" w:hAnsi="Verdana"/>
          <w:color w:val="000000"/>
          <w:position w:val="1"/>
          <w:sz w:val="24"/>
          <w:szCs w:val="24"/>
          <w:bdr w:val="none" w:sz="0" w:space="0" w:color="auto" w:frame="1"/>
        </w:rPr>
        <w:t>VR Needs Survey: Knowledgeability-</w:t>
      </w:r>
      <w:r w:rsidRPr="00B27AE4">
        <w:rPr>
          <w:rFonts w:ascii="Verdana" w:hAnsi="Verdana"/>
          <w:color w:val="000000"/>
          <w:position w:val="-1"/>
          <w:sz w:val="24"/>
          <w:szCs w:val="24"/>
          <w:shd w:val="clear" w:color="auto" w:fill="F5F5F5"/>
        </w:rPr>
        <w:t xml:space="preserve"> </w:t>
      </w:r>
      <w:r w:rsidRPr="00B27AE4">
        <w:rPr>
          <w:rStyle w:val="normaltextrun"/>
          <w:rFonts w:ascii="Verdana" w:hAnsi="Verdana"/>
          <w:color w:val="000000"/>
          <w:position w:val="-1"/>
          <w:sz w:val="24"/>
          <w:szCs w:val="24"/>
          <w:shd w:val="clear" w:color="auto" w:fill="F5F5F5"/>
        </w:rPr>
        <w:t xml:space="preserve">Respondents indicated that they possessed at least some knowledge of a variety of topics related to employment and disability. Respondents were most confident in their ability to 1) create accessible documents; 2) assess and make </w:t>
      </w:r>
      <w:r w:rsidRPr="00B27AE4">
        <w:rPr>
          <w:rStyle w:val="normaltextrun"/>
          <w:rFonts w:ascii="Verdana" w:hAnsi="Verdana"/>
          <w:color w:val="000000"/>
          <w:position w:val="-1"/>
          <w:sz w:val="24"/>
          <w:szCs w:val="24"/>
          <w:shd w:val="clear" w:color="auto" w:fill="F5F5F5"/>
        </w:rPr>
        <w:lastRenderedPageBreak/>
        <w:t>workplace accommodations; and 3) utilize assistive technology and equipment.</w:t>
      </w:r>
      <w:r w:rsidRPr="00B27AE4">
        <w:rPr>
          <w:rStyle w:val="eop"/>
          <w:rFonts w:ascii="Arial" w:hAnsi="Arial" w:cs="Arial"/>
          <w:color w:val="000000"/>
          <w:sz w:val="24"/>
          <w:szCs w:val="24"/>
          <w:shd w:val="clear" w:color="auto" w:fill="F5F5F5"/>
        </w:rPr>
        <w:t>​</w:t>
      </w:r>
    </w:p>
    <w:p w14:paraId="1AFBD38F" w14:textId="77777777" w:rsidR="00B27AE4" w:rsidRPr="00B27AE4" w:rsidRDefault="00B27AE4" w:rsidP="00F616A7">
      <w:pPr>
        <w:pStyle w:val="paragraph"/>
        <w:numPr>
          <w:ilvl w:val="0"/>
          <w:numId w:val="25"/>
        </w:numPr>
        <w:spacing w:before="0" w:beforeAutospacing="0" w:after="0" w:afterAutospacing="0"/>
        <w:textAlignment w:val="baseline"/>
        <w:rPr>
          <w:rFonts w:ascii="Verdana" w:hAnsi="Verdana" w:cs="Segoe UI"/>
        </w:rPr>
      </w:pPr>
      <w:r w:rsidRPr="00F616A7">
        <w:rPr>
          <w:rStyle w:val="normaltextrun"/>
          <w:rFonts w:ascii="Verdana" w:hAnsi="Verdana" w:cs="Segoe UI"/>
          <w:color w:val="000000"/>
          <w:position w:val="-1"/>
        </w:rPr>
        <w:t>Participants</w:t>
      </w:r>
      <w:r w:rsidRPr="00B27AE4">
        <w:rPr>
          <w:rStyle w:val="normaltextrun"/>
          <w:rFonts w:ascii="Verdana" w:hAnsi="Verdana" w:cs="Segoe UI"/>
          <w:b/>
          <w:bCs/>
          <w:color w:val="000000"/>
          <w:position w:val="-1"/>
        </w:rPr>
        <w:t> </w:t>
      </w:r>
      <w:r w:rsidRPr="00B27AE4">
        <w:rPr>
          <w:rStyle w:val="normaltextrun"/>
          <w:rFonts w:ascii="Verdana" w:hAnsi="Verdana" w:cs="Segoe UI"/>
          <w:color w:val="000000"/>
          <w:position w:val="-1"/>
        </w:rPr>
        <w:t>consistently rated themselves as less knowledgeable than staff or providers. </w:t>
      </w:r>
      <w:proofErr w:type="gramStart"/>
      <w:r w:rsidRPr="00B27AE4">
        <w:rPr>
          <w:rStyle w:val="advancedproofingissue"/>
          <w:rFonts w:ascii="Verdana" w:hAnsi="Verdana" w:cs="Segoe UI"/>
          <w:color w:val="000000"/>
          <w:position w:val="-1"/>
        </w:rPr>
        <w:t>In particular, they</w:t>
      </w:r>
      <w:proofErr w:type="gramEnd"/>
      <w:r w:rsidRPr="00B27AE4">
        <w:rPr>
          <w:rStyle w:val="normaltextrun"/>
          <w:rFonts w:ascii="Verdana" w:hAnsi="Verdana" w:cs="Segoe UI"/>
          <w:color w:val="000000"/>
          <w:position w:val="-1"/>
        </w:rPr>
        <w:t> rated themselves as least knowledgeable about 1) the relationship between employment, government benefits, and disability-related services and 2) labor market information tools.</w:t>
      </w:r>
      <w:r w:rsidRPr="00B27AE4">
        <w:rPr>
          <w:rStyle w:val="eop"/>
          <w:rFonts w:ascii="Arial" w:hAnsi="Arial" w:cs="Arial"/>
        </w:rPr>
        <w:t>​</w:t>
      </w:r>
    </w:p>
    <w:p w14:paraId="49EFD05E" w14:textId="15E8892E" w:rsidR="00B27AE4" w:rsidRPr="00B27AE4" w:rsidRDefault="00B27AE4" w:rsidP="00F616A7">
      <w:pPr>
        <w:pStyle w:val="paragraph"/>
        <w:spacing w:before="0" w:beforeAutospacing="0" w:after="0" w:afterAutospacing="0"/>
        <w:ind w:left="720"/>
        <w:textAlignment w:val="baseline"/>
        <w:rPr>
          <w:rFonts w:ascii="Verdana" w:hAnsi="Verdana" w:cs="Segoe UI"/>
        </w:rPr>
      </w:pPr>
    </w:p>
    <w:p w14:paraId="77514953" w14:textId="13BE76EB" w:rsidR="00B27AE4" w:rsidRPr="00B27AE4" w:rsidRDefault="00B27AE4" w:rsidP="00F616A7">
      <w:pPr>
        <w:pStyle w:val="paragraph"/>
        <w:numPr>
          <w:ilvl w:val="0"/>
          <w:numId w:val="25"/>
        </w:numPr>
        <w:spacing w:before="0" w:beforeAutospacing="0" w:after="0" w:afterAutospacing="0"/>
        <w:textAlignment w:val="baseline"/>
        <w:rPr>
          <w:rStyle w:val="normaltextrun"/>
          <w:rFonts w:ascii="Verdana" w:hAnsi="Verdana" w:cs="Segoe UI"/>
        </w:rPr>
      </w:pPr>
      <w:r w:rsidRPr="00B27AE4">
        <w:rPr>
          <w:rStyle w:val="normaltextrun"/>
          <w:rFonts w:ascii="Verdana" w:hAnsi="Verdana" w:cs="Segoe UI"/>
          <w:color w:val="000000"/>
          <w:position w:val="-1"/>
        </w:rPr>
        <w:t>Relative to other areas of knowledge, staff and providers were least confident in their understanding of the 1) Social Security Administration’s POMS manual and 2) labor market information tools (LMI).</w:t>
      </w:r>
      <w:r w:rsidRPr="00B27AE4">
        <w:rPr>
          <w:rStyle w:val="eop"/>
          <w:rFonts w:ascii="Arial" w:hAnsi="Arial" w:cs="Arial"/>
        </w:rPr>
        <w:t>​</w:t>
      </w:r>
    </w:p>
    <w:p w14:paraId="5942821E" w14:textId="0CE4DFDA" w:rsidR="008144F0" w:rsidRPr="00B27AE4" w:rsidRDefault="008144F0" w:rsidP="00F616A7">
      <w:pPr>
        <w:pStyle w:val="ListParagraph"/>
        <w:spacing w:after="0" w:line="240" w:lineRule="auto"/>
        <w:rPr>
          <w:rFonts w:ascii="Verdana" w:hAnsi="Verdana"/>
          <w:sz w:val="24"/>
          <w:szCs w:val="24"/>
        </w:rPr>
      </w:pPr>
    </w:p>
    <w:p w14:paraId="3D1531DF" w14:textId="29762C58" w:rsidR="008144F0" w:rsidRDefault="008144F0" w:rsidP="00F616A7">
      <w:pPr>
        <w:spacing w:after="0" w:line="240" w:lineRule="auto"/>
        <w:contextualSpacing/>
        <w:rPr>
          <w:rFonts w:ascii="Verdana" w:hAnsi="Verdana"/>
          <w:b/>
          <w:bCs/>
          <w:kern w:val="0"/>
          <w:sz w:val="28"/>
          <w:szCs w:val="28"/>
          <w14:ligatures w14:val="none"/>
        </w:rPr>
      </w:pPr>
      <w:r w:rsidRPr="008144F0">
        <w:rPr>
          <w:rFonts w:ascii="Verdana" w:hAnsi="Verdana"/>
          <w:b/>
          <w:bCs/>
          <w:kern w:val="0"/>
          <w:sz w:val="28"/>
          <w:szCs w:val="28"/>
          <w14:ligatures w14:val="none"/>
        </w:rPr>
        <w:t xml:space="preserve">VR Performance Update, Geoffrey Miller, Director of Analytics and Evaluation (A&amp;E), and Christopher Speckhard, Manager VRGIS Team, Information, Innovation, and Insight (I|3) Division </w:t>
      </w:r>
    </w:p>
    <w:p w14:paraId="0D127E3F" w14:textId="77777777" w:rsidR="008419A2" w:rsidRPr="008419A2" w:rsidRDefault="008419A2" w:rsidP="00F616A7">
      <w:pPr>
        <w:pStyle w:val="ListParagraph"/>
        <w:numPr>
          <w:ilvl w:val="0"/>
          <w:numId w:val="31"/>
        </w:numPr>
        <w:spacing w:after="0" w:line="240" w:lineRule="auto"/>
        <w:rPr>
          <w:rStyle w:val="normaltextrun"/>
          <w:rFonts w:ascii="Verdana" w:hAnsi="Verdana"/>
          <w:b/>
          <w:bCs/>
          <w:kern w:val="0"/>
          <w:sz w:val="24"/>
          <w:szCs w:val="24"/>
          <w14:ligatures w14:val="none"/>
        </w:rPr>
      </w:pPr>
      <w:r>
        <w:rPr>
          <w:rStyle w:val="normaltextrun"/>
          <w:rFonts w:ascii="Verdana" w:hAnsi="Verdana" w:cs="Calibri"/>
          <w:color w:val="000000"/>
          <w:position w:val="2"/>
          <w:sz w:val="24"/>
          <w:szCs w:val="24"/>
          <w:shd w:val="clear" w:color="auto" w:fill="F5F5F5"/>
        </w:rPr>
        <w:t>PowerPoint was provided with more detail</w:t>
      </w:r>
    </w:p>
    <w:p w14:paraId="0F51C3B7" w14:textId="50955CB5" w:rsidR="008419A2" w:rsidRPr="008419A2" w:rsidRDefault="008419A2" w:rsidP="00F616A7">
      <w:pPr>
        <w:pStyle w:val="ListParagraph"/>
        <w:numPr>
          <w:ilvl w:val="0"/>
          <w:numId w:val="31"/>
        </w:numPr>
        <w:spacing w:after="0" w:line="240" w:lineRule="auto"/>
        <w:rPr>
          <w:rStyle w:val="eop"/>
          <w:rFonts w:ascii="Verdana" w:hAnsi="Verdana"/>
          <w:b/>
          <w:bCs/>
          <w:kern w:val="0"/>
          <w:sz w:val="24"/>
          <w:szCs w:val="24"/>
          <w14:ligatures w14:val="none"/>
        </w:rPr>
      </w:pPr>
      <w:r w:rsidRPr="008419A2">
        <w:rPr>
          <w:rStyle w:val="normaltextrun"/>
          <w:rFonts w:ascii="Verdana" w:hAnsi="Verdana" w:cs="Calibri"/>
          <w:color w:val="000000"/>
          <w:position w:val="2"/>
          <w:sz w:val="24"/>
          <w:szCs w:val="24"/>
          <w:shd w:val="clear" w:color="auto" w:fill="F5F5F5"/>
        </w:rPr>
        <w:t>Program Year 23: Strong Increase in Participants Served, Dip in Success Rate</w:t>
      </w:r>
      <w:r w:rsidRPr="008419A2">
        <w:rPr>
          <w:rStyle w:val="eop"/>
          <w:rFonts w:ascii="Arial" w:hAnsi="Arial" w:cs="Arial"/>
          <w:color w:val="000000"/>
          <w:sz w:val="24"/>
          <w:szCs w:val="24"/>
          <w:shd w:val="clear" w:color="auto" w:fill="F5F5F5"/>
        </w:rPr>
        <w:t>​</w:t>
      </w:r>
    </w:p>
    <w:p w14:paraId="1EEF0BE4" w14:textId="77777777" w:rsidR="008419A2" w:rsidRPr="008419A2" w:rsidRDefault="008419A2" w:rsidP="00F616A7">
      <w:pPr>
        <w:pStyle w:val="paragraph"/>
        <w:numPr>
          <w:ilvl w:val="1"/>
          <w:numId w:val="31"/>
        </w:numPr>
        <w:spacing w:before="0" w:beforeAutospacing="0" w:after="0" w:afterAutospacing="0"/>
        <w:textAlignment w:val="baseline"/>
        <w:rPr>
          <w:rFonts w:ascii="Verdana" w:hAnsi="Verdana" w:cs="Arial"/>
        </w:rPr>
      </w:pPr>
      <w:r w:rsidRPr="008419A2">
        <w:rPr>
          <w:rStyle w:val="normaltextrun"/>
          <w:rFonts w:ascii="Verdana" w:hAnsi="Verdana" w:cs="Arial"/>
          <w:color w:val="000000"/>
        </w:rPr>
        <w:t>The VR program experienced significant growth in participants served, from 64,863 in Program Year (PY) 2022 to 69,243 in PY 2023 (increase of around 6.8%).</w:t>
      </w:r>
      <w:r w:rsidRPr="008419A2">
        <w:rPr>
          <w:rStyle w:val="eop"/>
          <w:rFonts w:ascii="Arial" w:hAnsi="Arial" w:cs="Arial"/>
        </w:rPr>
        <w:t>​</w:t>
      </w:r>
    </w:p>
    <w:p w14:paraId="53A7F608" w14:textId="77777777" w:rsidR="008419A2" w:rsidRPr="008419A2" w:rsidRDefault="008419A2" w:rsidP="00F616A7">
      <w:pPr>
        <w:pStyle w:val="paragraph"/>
        <w:numPr>
          <w:ilvl w:val="1"/>
          <w:numId w:val="31"/>
        </w:numPr>
        <w:spacing w:before="0" w:beforeAutospacing="0" w:after="0" w:afterAutospacing="0"/>
        <w:textAlignment w:val="baseline"/>
        <w:rPr>
          <w:rFonts w:ascii="Verdana" w:hAnsi="Verdana" w:cs="Arial"/>
        </w:rPr>
      </w:pPr>
      <w:r w:rsidRPr="008419A2">
        <w:rPr>
          <w:rStyle w:val="normaltextrun"/>
          <w:rFonts w:ascii="Verdana" w:hAnsi="Verdana" w:cs="Arial"/>
          <w:color w:val="000000"/>
        </w:rPr>
        <w:t>Region 2 (Dallas/Fort Worth Metroplex) led the growth with an increase of 14.7%, year-on-year</w:t>
      </w:r>
      <w:r w:rsidRPr="008419A2">
        <w:rPr>
          <w:rStyle w:val="eop"/>
          <w:rFonts w:ascii="Arial" w:hAnsi="Arial" w:cs="Arial"/>
        </w:rPr>
        <w:t>​</w:t>
      </w:r>
    </w:p>
    <w:p w14:paraId="6D966054" w14:textId="77777777" w:rsidR="008419A2" w:rsidRPr="008419A2" w:rsidRDefault="008419A2" w:rsidP="00F616A7">
      <w:pPr>
        <w:pStyle w:val="paragraph"/>
        <w:numPr>
          <w:ilvl w:val="1"/>
          <w:numId w:val="31"/>
        </w:numPr>
        <w:spacing w:before="0" w:beforeAutospacing="0" w:after="0" w:afterAutospacing="0"/>
        <w:textAlignment w:val="baseline"/>
        <w:rPr>
          <w:rFonts w:ascii="Verdana" w:hAnsi="Verdana" w:cs="Arial"/>
        </w:rPr>
      </w:pPr>
      <w:r w:rsidRPr="008419A2">
        <w:rPr>
          <w:rStyle w:val="normaltextrun"/>
          <w:rFonts w:ascii="Verdana" w:hAnsi="Verdana" w:cs="Arial"/>
          <w:color w:val="000000"/>
        </w:rPr>
        <w:t>The number of VR participants with intellectual or learning (cognitive) disabilities increased by 13.8%, year-on-year</w:t>
      </w:r>
      <w:r w:rsidRPr="008419A2">
        <w:rPr>
          <w:rStyle w:val="eop"/>
          <w:rFonts w:ascii="Arial" w:hAnsi="Arial" w:cs="Arial"/>
        </w:rPr>
        <w:t>​</w:t>
      </w:r>
    </w:p>
    <w:p w14:paraId="3CFA6509" w14:textId="77777777" w:rsidR="008419A2" w:rsidRPr="008419A2" w:rsidRDefault="008419A2" w:rsidP="00F616A7">
      <w:pPr>
        <w:pStyle w:val="paragraph"/>
        <w:numPr>
          <w:ilvl w:val="1"/>
          <w:numId w:val="31"/>
        </w:numPr>
        <w:spacing w:before="0" w:beforeAutospacing="0" w:after="0" w:afterAutospacing="0"/>
        <w:textAlignment w:val="baseline"/>
        <w:rPr>
          <w:rFonts w:ascii="Verdana" w:hAnsi="Verdana" w:cs="Arial"/>
        </w:rPr>
      </w:pPr>
      <w:r w:rsidRPr="008419A2">
        <w:rPr>
          <w:rStyle w:val="normaltextrun"/>
          <w:rFonts w:ascii="Verdana" w:hAnsi="Verdana" w:cs="Arial"/>
          <w:color w:val="000000"/>
        </w:rPr>
        <w:t>The statewide successful closure rate dipped from 53.14% to 51.4%, year-on-year</w:t>
      </w:r>
      <w:r w:rsidRPr="008419A2">
        <w:rPr>
          <w:rStyle w:val="eop"/>
          <w:rFonts w:ascii="Arial" w:hAnsi="Arial" w:cs="Arial"/>
        </w:rPr>
        <w:t>​</w:t>
      </w:r>
    </w:p>
    <w:p w14:paraId="6D02E11C" w14:textId="77777777" w:rsidR="008419A2" w:rsidRPr="008419A2" w:rsidRDefault="008419A2" w:rsidP="008419A2">
      <w:pPr>
        <w:pStyle w:val="paragraph"/>
        <w:numPr>
          <w:ilvl w:val="1"/>
          <w:numId w:val="31"/>
        </w:numPr>
        <w:spacing w:before="0" w:beforeAutospacing="0" w:after="0" w:afterAutospacing="0"/>
        <w:textAlignment w:val="baseline"/>
        <w:rPr>
          <w:rFonts w:ascii="Verdana" w:hAnsi="Verdana" w:cs="Arial"/>
        </w:rPr>
      </w:pPr>
      <w:r w:rsidRPr="008419A2">
        <w:rPr>
          <w:rStyle w:val="normaltextrun"/>
          <w:rFonts w:ascii="Verdana" w:hAnsi="Verdana" w:cs="Arial"/>
          <w:color w:val="000000"/>
        </w:rPr>
        <w:t>All regions experienced a decline in the success rate except for Regions 4 (East Texas) and Region 5 (Gulf Coast)</w:t>
      </w:r>
      <w:r w:rsidRPr="008419A2">
        <w:rPr>
          <w:rStyle w:val="eop"/>
          <w:rFonts w:ascii="Arial" w:hAnsi="Arial" w:cs="Arial"/>
        </w:rPr>
        <w:t>​</w:t>
      </w:r>
    </w:p>
    <w:p w14:paraId="2282DD05" w14:textId="77777777" w:rsidR="008419A2" w:rsidRPr="008419A2" w:rsidRDefault="008419A2" w:rsidP="008419A2">
      <w:pPr>
        <w:pStyle w:val="paragraph"/>
        <w:numPr>
          <w:ilvl w:val="1"/>
          <w:numId w:val="31"/>
        </w:numPr>
        <w:spacing w:before="0" w:beforeAutospacing="0" w:after="0" w:afterAutospacing="0"/>
        <w:textAlignment w:val="baseline"/>
        <w:rPr>
          <w:rStyle w:val="eop"/>
          <w:rFonts w:ascii="Verdana" w:hAnsi="Verdana" w:cs="Arial"/>
        </w:rPr>
      </w:pPr>
      <w:r w:rsidRPr="008419A2">
        <w:rPr>
          <w:rStyle w:val="normaltextrun"/>
          <w:rFonts w:ascii="Verdana" w:hAnsi="Verdana" w:cs="Arial"/>
          <w:color w:val="000000"/>
        </w:rPr>
        <w:t>Legally Blind and Other Visual had the sharpest decreases among disability categories </w:t>
      </w:r>
      <w:r w:rsidRPr="008419A2">
        <w:rPr>
          <w:rStyle w:val="eop"/>
          <w:rFonts w:ascii="Arial" w:hAnsi="Arial" w:cs="Arial"/>
        </w:rPr>
        <w:t>​</w:t>
      </w:r>
    </w:p>
    <w:p w14:paraId="4000320C" w14:textId="0A1D3131" w:rsidR="008419A2" w:rsidRPr="008419A2" w:rsidRDefault="008419A2" w:rsidP="008419A2">
      <w:pPr>
        <w:pStyle w:val="paragraph"/>
        <w:numPr>
          <w:ilvl w:val="0"/>
          <w:numId w:val="31"/>
        </w:numPr>
        <w:spacing w:before="0" w:beforeAutospacing="0" w:after="0" w:afterAutospacing="0"/>
        <w:textAlignment w:val="baseline"/>
        <w:rPr>
          <w:rStyle w:val="eop"/>
          <w:rFonts w:ascii="Verdana" w:hAnsi="Verdana" w:cs="Arial"/>
        </w:rPr>
      </w:pPr>
      <w:r w:rsidRPr="008419A2">
        <w:rPr>
          <w:rStyle w:val="normaltextrun"/>
          <w:rFonts w:ascii="Verdana" w:hAnsi="Verdana"/>
          <w:color w:val="000000"/>
          <w:shd w:val="clear" w:color="auto" w:fill="F5F5F5"/>
        </w:rPr>
        <w:t>PY 22 </w:t>
      </w:r>
      <w:r w:rsidRPr="008419A2">
        <w:rPr>
          <w:rStyle w:val="spellingerror"/>
          <w:rFonts w:ascii="Verdana" w:hAnsi="Verdana"/>
          <w:color w:val="000000"/>
          <w:shd w:val="clear" w:color="auto" w:fill="F5F5F5"/>
        </w:rPr>
        <w:t>Exiters</w:t>
      </w:r>
      <w:r w:rsidRPr="008419A2">
        <w:rPr>
          <w:rStyle w:val="normaltextrun"/>
          <w:rFonts w:ascii="Verdana" w:hAnsi="Verdana"/>
          <w:color w:val="000000"/>
          <w:shd w:val="clear" w:color="auto" w:fill="F5F5F5"/>
        </w:rPr>
        <w:t>: Increase in Employed/Enrolled Q2 Post Exit Rate and Growth in Median Earnings</w:t>
      </w:r>
      <w:r w:rsidRPr="008419A2">
        <w:rPr>
          <w:rStyle w:val="eop"/>
          <w:rFonts w:ascii="Arial" w:hAnsi="Arial" w:cs="Arial"/>
          <w:color w:val="000000"/>
          <w:shd w:val="clear" w:color="auto" w:fill="F5F5F5"/>
        </w:rPr>
        <w:t>​</w:t>
      </w:r>
    </w:p>
    <w:p w14:paraId="3FCC0065" w14:textId="77777777" w:rsidR="008419A2" w:rsidRPr="008419A2" w:rsidRDefault="008419A2" w:rsidP="008419A2">
      <w:pPr>
        <w:pStyle w:val="paragraph"/>
        <w:numPr>
          <w:ilvl w:val="1"/>
          <w:numId w:val="31"/>
        </w:numPr>
        <w:spacing w:before="0" w:beforeAutospacing="0" w:after="0" w:afterAutospacing="0"/>
        <w:textAlignment w:val="baseline"/>
        <w:rPr>
          <w:rFonts w:ascii="Verdana" w:hAnsi="Verdana" w:cs="Arial"/>
        </w:rPr>
      </w:pPr>
      <w:r w:rsidRPr="008419A2">
        <w:rPr>
          <w:rStyle w:val="normaltextrun"/>
          <w:rFonts w:ascii="Verdana" w:hAnsi="Verdana" w:cs="Arial"/>
          <w:color w:val="000000"/>
        </w:rPr>
        <w:t>Statewide, the percentage of VR </w:t>
      </w:r>
      <w:r w:rsidRPr="008419A2">
        <w:rPr>
          <w:rStyle w:val="spellingerror"/>
          <w:rFonts w:ascii="Verdana" w:hAnsi="Verdana" w:cs="Arial"/>
          <w:color w:val="000000"/>
        </w:rPr>
        <w:t>exiters</w:t>
      </w:r>
      <w:r w:rsidRPr="008419A2">
        <w:rPr>
          <w:rStyle w:val="normaltextrun"/>
          <w:rFonts w:ascii="Verdana" w:hAnsi="Verdana" w:cs="Arial"/>
          <w:color w:val="000000"/>
        </w:rPr>
        <w:t> (participants with case closures) who were employed in the second quarter after exit rose slightly from around 59% (PY21) to around 60% (PY22)</w:t>
      </w:r>
      <w:r w:rsidRPr="008419A2">
        <w:rPr>
          <w:rStyle w:val="eop"/>
          <w:rFonts w:ascii="Arial" w:hAnsi="Arial" w:cs="Arial"/>
        </w:rPr>
        <w:t>​</w:t>
      </w:r>
    </w:p>
    <w:p w14:paraId="103800BB" w14:textId="77777777" w:rsidR="008419A2" w:rsidRPr="008419A2" w:rsidRDefault="008419A2" w:rsidP="008419A2">
      <w:pPr>
        <w:pStyle w:val="paragraph"/>
        <w:numPr>
          <w:ilvl w:val="1"/>
          <w:numId w:val="31"/>
        </w:numPr>
        <w:spacing w:before="0" w:beforeAutospacing="0" w:after="0" w:afterAutospacing="0"/>
        <w:textAlignment w:val="baseline"/>
        <w:rPr>
          <w:rFonts w:ascii="Verdana" w:hAnsi="Verdana" w:cs="Arial"/>
        </w:rPr>
      </w:pPr>
      <w:r w:rsidRPr="008419A2">
        <w:rPr>
          <w:rStyle w:val="normaltextrun"/>
          <w:rFonts w:ascii="Verdana" w:hAnsi="Verdana" w:cs="Arial"/>
          <w:color w:val="000000"/>
        </w:rPr>
        <w:lastRenderedPageBreak/>
        <w:t>All disability categories saw growth on this measure, except for Intellectual and Learning (Cognitive) and Psychological and Psychosocial disabilities </w:t>
      </w:r>
      <w:r w:rsidRPr="008419A2">
        <w:rPr>
          <w:rStyle w:val="eop"/>
          <w:rFonts w:ascii="Arial" w:hAnsi="Arial" w:cs="Arial"/>
        </w:rPr>
        <w:t>​</w:t>
      </w:r>
    </w:p>
    <w:p w14:paraId="4F80B7D6" w14:textId="77777777" w:rsidR="008419A2" w:rsidRPr="008419A2" w:rsidRDefault="008419A2" w:rsidP="008419A2">
      <w:pPr>
        <w:pStyle w:val="paragraph"/>
        <w:numPr>
          <w:ilvl w:val="1"/>
          <w:numId w:val="31"/>
        </w:numPr>
        <w:spacing w:before="0" w:beforeAutospacing="0" w:after="0" w:afterAutospacing="0"/>
        <w:textAlignment w:val="baseline"/>
        <w:rPr>
          <w:rFonts w:ascii="Verdana" w:hAnsi="Verdana" w:cs="Arial"/>
        </w:rPr>
      </w:pPr>
      <w:r w:rsidRPr="008419A2">
        <w:rPr>
          <w:rStyle w:val="normaltextrun"/>
          <w:rFonts w:ascii="Verdana" w:hAnsi="Verdana" w:cs="Arial"/>
          <w:color w:val="000000"/>
        </w:rPr>
        <w:t>Median Earnings continued to climb, increasing by around 11% statewide from PY21 to PY 22, from $6,360 to $7,080.</w:t>
      </w:r>
      <w:r w:rsidRPr="008419A2">
        <w:rPr>
          <w:rStyle w:val="eop"/>
          <w:rFonts w:ascii="Arial" w:hAnsi="Arial" w:cs="Arial"/>
        </w:rPr>
        <w:t>​</w:t>
      </w:r>
    </w:p>
    <w:p w14:paraId="18196589" w14:textId="77777777" w:rsidR="008419A2" w:rsidRPr="008419A2" w:rsidRDefault="008419A2" w:rsidP="008419A2">
      <w:pPr>
        <w:pStyle w:val="paragraph"/>
        <w:numPr>
          <w:ilvl w:val="1"/>
          <w:numId w:val="31"/>
        </w:numPr>
        <w:spacing w:before="0" w:beforeAutospacing="0" w:after="0" w:afterAutospacing="0"/>
        <w:textAlignment w:val="baseline"/>
        <w:rPr>
          <w:rFonts w:ascii="Verdana" w:hAnsi="Verdana" w:cs="Arial"/>
        </w:rPr>
      </w:pPr>
      <w:r w:rsidRPr="008419A2">
        <w:rPr>
          <w:rStyle w:val="normaltextrun"/>
          <w:rFonts w:ascii="Verdana" w:hAnsi="Verdana" w:cs="Arial"/>
          <w:color w:val="000000"/>
        </w:rPr>
        <w:t>All regions and disability categories experienced growth in Median Earnings</w:t>
      </w:r>
      <w:r w:rsidRPr="008419A2">
        <w:rPr>
          <w:rStyle w:val="eop"/>
          <w:rFonts w:ascii="Arial" w:hAnsi="Arial" w:cs="Arial"/>
        </w:rPr>
        <w:t>​</w:t>
      </w:r>
    </w:p>
    <w:p w14:paraId="37CD3FAE" w14:textId="0300BC86" w:rsidR="008419A2" w:rsidRPr="008419A2" w:rsidRDefault="008419A2" w:rsidP="008419A2">
      <w:pPr>
        <w:pStyle w:val="paragraph"/>
        <w:numPr>
          <w:ilvl w:val="0"/>
          <w:numId w:val="31"/>
        </w:numPr>
        <w:spacing w:before="0" w:beforeAutospacing="0" w:after="0" w:afterAutospacing="0"/>
        <w:textAlignment w:val="baseline"/>
        <w:rPr>
          <w:rStyle w:val="eop"/>
          <w:rFonts w:ascii="Verdana" w:hAnsi="Verdana" w:cs="Arial"/>
        </w:rPr>
      </w:pPr>
      <w:r w:rsidRPr="008419A2">
        <w:rPr>
          <w:rStyle w:val="normaltextrun"/>
          <w:rFonts w:ascii="Verdana" w:hAnsi="Verdana"/>
          <w:color w:val="000000"/>
          <w:position w:val="2"/>
          <w:shd w:val="clear" w:color="auto" w:fill="F5F5F5"/>
        </w:rPr>
        <w:t>Q2-Q4 Post Exit Employed/Enrolled:</w:t>
      </w:r>
      <w:r w:rsidRPr="008419A2">
        <w:rPr>
          <w:rStyle w:val="scxp218400600"/>
          <w:rFonts w:ascii="Arial" w:hAnsi="Arial" w:cs="Arial"/>
          <w:color w:val="000000"/>
          <w:shd w:val="clear" w:color="auto" w:fill="F5F5F5"/>
        </w:rPr>
        <w:t>​</w:t>
      </w:r>
      <w:r w:rsidRPr="008419A2">
        <w:rPr>
          <w:rStyle w:val="scxp218400600"/>
          <w:rFonts w:ascii="Verdana" w:hAnsi="Verdana" w:cs="Arial"/>
          <w:color w:val="000000"/>
          <w:shd w:val="clear" w:color="auto" w:fill="F5F5F5"/>
        </w:rPr>
        <w:t xml:space="preserve"> </w:t>
      </w:r>
      <w:r w:rsidRPr="008419A2">
        <w:rPr>
          <w:rStyle w:val="normaltextrun"/>
          <w:rFonts w:ascii="Verdana" w:hAnsi="Verdana"/>
          <w:color w:val="000000"/>
          <w:position w:val="2"/>
          <w:shd w:val="clear" w:color="auto" w:fill="F5F5F5"/>
        </w:rPr>
        <w:t>Slight Decrease Statewide in Retention</w:t>
      </w:r>
      <w:r w:rsidRPr="008419A2">
        <w:rPr>
          <w:rStyle w:val="eop"/>
          <w:rFonts w:ascii="Arial" w:hAnsi="Arial" w:cs="Arial"/>
          <w:color w:val="000000"/>
          <w:shd w:val="clear" w:color="auto" w:fill="F5F5F5"/>
        </w:rPr>
        <w:t>​</w:t>
      </w:r>
    </w:p>
    <w:p w14:paraId="49287884" w14:textId="77777777" w:rsidR="008419A2" w:rsidRPr="008419A2" w:rsidRDefault="008419A2" w:rsidP="008419A2">
      <w:pPr>
        <w:pStyle w:val="paragraph"/>
        <w:numPr>
          <w:ilvl w:val="1"/>
          <w:numId w:val="31"/>
        </w:numPr>
        <w:spacing w:before="0" w:beforeAutospacing="0" w:after="0" w:afterAutospacing="0"/>
        <w:textAlignment w:val="baseline"/>
        <w:rPr>
          <w:rFonts w:ascii="Verdana" w:hAnsi="Verdana" w:cs="Arial"/>
        </w:rPr>
      </w:pPr>
      <w:r w:rsidRPr="008419A2">
        <w:rPr>
          <w:rStyle w:val="normaltextrun"/>
          <w:rFonts w:ascii="Verdana" w:hAnsi="Verdana" w:cs="Arial"/>
          <w:color w:val="000000"/>
        </w:rPr>
        <w:t>The Q2-Q4 Post Exit Employed/Enrolled rate indicates how many individuals employed in Q2 post exit are still employed in Q4 post exit. The R4Q (rolling four quarter) period is October 2021 – September 2022.</w:t>
      </w:r>
      <w:r w:rsidRPr="008419A2">
        <w:rPr>
          <w:rStyle w:val="eop"/>
          <w:rFonts w:ascii="Arial" w:hAnsi="Arial" w:cs="Arial"/>
        </w:rPr>
        <w:t>​</w:t>
      </w:r>
    </w:p>
    <w:p w14:paraId="30A4421C" w14:textId="77777777" w:rsidR="008419A2" w:rsidRPr="008419A2" w:rsidRDefault="008419A2" w:rsidP="008419A2">
      <w:pPr>
        <w:pStyle w:val="paragraph"/>
        <w:numPr>
          <w:ilvl w:val="1"/>
          <w:numId w:val="31"/>
        </w:numPr>
        <w:spacing w:before="0" w:beforeAutospacing="0" w:after="0" w:afterAutospacing="0"/>
        <w:textAlignment w:val="baseline"/>
        <w:rPr>
          <w:rFonts w:ascii="Verdana" w:hAnsi="Verdana" w:cs="Arial"/>
        </w:rPr>
      </w:pPr>
      <w:r w:rsidRPr="008419A2">
        <w:rPr>
          <w:rStyle w:val="normaltextrun"/>
          <w:rFonts w:ascii="Verdana" w:hAnsi="Verdana" w:cs="Arial"/>
          <w:color w:val="000000"/>
        </w:rPr>
        <w:t>This employment retention measure dipped slightly statewide during the R4Q (87.69%) compared to Calendar Year (CY) 2021 (88.13%), although still indicating a solid recovery from the pandemic.</w:t>
      </w:r>
      <w:r w:rsidRPr="008419A2">
        <w:rPr>
          <w:rStyle w:val="eop"/>
          <w:rFonts w:ascii="Arial" w:hAnsi="Arial" w:cs="Arial"/>
        </w:rPr>
        <w:t>​</w:t>
      </w:r>
    </w:p>
    <w:p w14:paraId="28890411" w14:textId="77777777" w:rsidR="008419A2" w:rsidRPr="008419A2" w:rsidRDefault="008419A2" w:rsidP="008419A2">
      <w:pPr>
        <w:pStyle w:val="paragraph"/>
        <w:numPr>
          <w:ilvl w:val="1"/>
          <w:numId w:val="31"/>
        </w:numPr>
        <w:spacing w:before="0" w:beforeAutospacing="0" w:after="0" w:afterAutospacing="0"/>
        <w:textAlignment w:val="baseline"/>
        <w:rPr>
          <w:rFonts w:ascii="Verdana" w:hAnsi="Verdana" w:cs="Arial"/>
        </w:rPr>
      </w:pPr>
      <w:r w:rsidRPr="008419A2">
        <w:rPr>
          <w:rStyle w:val="normaltextrun"/>
          <w:rFonts w:ascii="Verdana" w:hAnsi="Verdana" w:cs="Arial"/>
          <w:color w:val="000000"/>
        </w:rPr>
        <w:t xml:space="preserve">Among disability categories, auditory and communicative </w:t>
      </w:r>
      <w:proofErr w:type="gramStart"/>
      <w:r w:rsidRPr="008419A2">
        <w:rPr>
          <w:rStyle w:val="normaltextrun"/>
          <w:rFonts w:ascii="Verdana" w:hAnsi="Verdana" w:cs="Arial"/>
          <w:color w:val="000000"/>
        </w:rPr>
        <w:t>disabilities</w:t>
      </w:r>
      <w:proofErr w:type="gramEnd"/>
      <w:r w:rsidRPr="008419A2">
        <w:rPr>
          <w:rStyle w:val="normaltextrun"/>
          <w:rFonts w:ascii="Verdana" w:hAnsi="Verdana" w:cs="Arial"/>
          <w:color w:val="000000"/>
        </w:rPr>
        <w:t> and legally blind saw increases on this measure</w:t>
      </w:r>
      <w:r w:rsidRPr="008419A2">
        <w:rPr>
          <w:rStyle w:val="eop"/>
          <w:rFonts w:ascii="Arial" w:hAnsi="Arial" w:cs="Arial"/>
        </w:rPr>
        <w:t>​</w:t>
      </w:r>
    </w:p>
    <w:p w14:paraId="2B6DB620" w14:textId="77777777" w:rsidR="008419A2" w:rsidRDefault="008419A2" w:rsidP="008419A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3"/>
          <w:szCs w:val="23"/>
        </w:rPr>
        <w:t>​</w:t>
      </w:r>
    </w:p>
    <w:p w14:paraId="7D4D5CBD" w14:textId="04A0C46A" w:rsidR="008419A2" w:rsidRPr="008419A2" w:rsidRDefault="008419A2" w:rsidP="008419A2">
      <w:pPr>
        <w:pStyle w:val="paragraph"/>
        <w:numPr>
          <w:ilvl w:val="0"/>
          <w:numId w:val="31"/>
        </w:numPr>
        <w:spacing w:before="0" w:beforeAutospacing="0" w:after="0" w:afterAutospacing="0"/>
        <w:textAlignment w:val="baseline"/>
        <w:rPr>
          <w:rStyle w:val="eop"/>
          <w:rFonts w:ascii="Verdana" w:hAnsi="Verdana" w:cs="Arial"/>
        </w:rPr>
      </w:pPr>
      <w:r w:rsidRPr="008419A2">
        <w:rPr>
          <w:rStyle w:val="normaltextrun"/>
          <w:rFonts w:ascii="Verdana" w:hAnsi="Verdana"/>
          <w:color w:val="000000"/>
          <w:position w:val="4"/>
          <w:shd w:val="clear" w:color="auto" w:fill="F5F5F5"/>
        </w:rPr>
        <w:t>TBI, Stroke and SCI Comparison</w:t>
      </w:r>
      <w:r w:rsidRPr="008419A2">
        <w:rPr>
          <w:rStyle w:val="eop"/>
          <w:rFonts w:ascii="Arial" w:hAnsi="Arial" w:cs="Arial"/>
          <w:color w:val="000000"/>
          <w:shd w:val="clear" w:color="auto" w:fill="F5F5F5"/>
        </w:rPr>
        <w:t>​</w:t>
      </w:r>
    </w:p>
    <w:p w14:paraId="01FB47ED" w14:textId="77777777" w:rsidR="008419A2" w:rsidRPr="008419A2" w:rsidRDefault="008419A2" w:rsidP="008419A2">
      <w:pPr>
        <w:pStyle w:val="paragraph"/>
        <w:numPr>
          <w:ilvl w:val="1"/>
          <w:numId w:val="31"/>
        </w:numPr>
        <w:spacing w:before="0" w:beforeAutospacing="0" w:after="0" w:afterAutospacing="0"/>
        <w:textAlignment w:val="baseline"/>
        <w:rPr>
          <w:rFonts w:ascii="Verdana" w:hAnsi="Verdana" w:cs="Arial"/>
        </w:rPr>
      </w:pPr>
      <w:r w:rsidRPr="008419A2">
        <w:rPr>
          <w:rStyle w:val="normaltextrun"/>
          <w:rFonts w:ascii="Verdana" w:hAnsi="Verdana" w:cs="Arial"/>
          <w:color w:val="000000"/>
        </w:rPr>
        <w:t>Compared to PY 22, in PY 23 individuals with Traumatic Brain Injury (TBI), Stroke/ Acquired Brain Injury and Spinal Cord Injuries (SCI) experienced higher successful case closure rates </w:t>
      </w:r>
      <w:r w:rsidRPr="008419A2">
        <w:rPr>
          <w:rStyle w:val="eop"/>
          <w:rFonts w:ascii="Arial" w:hAnsi="Arial" w:cs="Arial"/>
        </w:rPr>
        <w:t>​</w:t>
      </w:r>
    </w:p>
    <w:p w14:paraId="2002F52A" w14:textId="77777777" w:rsidR="008419A2" w:rsidRPr="008419A2" w:rsidRDefault="008419A2" w:rsidP="008419A2">
      <w:pPr>
        <w:pStyle w:val="paragraph"/>
        <w:numPr>
          <w:ilvl w:val="1"/>
          <w:numId w:val="31"/>
        </w:numPr>
        <w:spacing w:before="0" w:beforeAutospacing="0" w:after="0" w:afterAutospacing="0"/>
        <w:textAlignment w:val="baseline"/>
        <w:rPr>
          <w:rFonts w:ascii="Verdana" w:hAnsi="Verdana" w:cs="Arial"/>
        </w:rPr>
      </w:pPr>
      <w:r w:rsidRPr="008419A2">
        <w:rPr>
          <w:rStyle w:val="normaltextrun"/>
          <w:rFonts w:ascii="Verdana" w:hAnsi="Verdana" w:cs="Arial"/>
          <w:color w:val="000000"/>
        </w:rPr>
        <w:t>Participant counts have been historically higher for Traumatic Brain Injury (TBI) than for Stroke/Acquired Brain Injury or SCI. </w:t>
      </w:r>
      <w:r w:rsidRPr="008419A2">
        <w:rPr>
          <w:rStyle w:val="eop"/>
          <w:rFonts w:ascii="Arial" w:hAnsi="Arial" w:cs="Arial"/>
        </w:rPr>
        <w:t>​</w:t>
      </w:r>
    </w:p>
    <w:p w14:paraId="2C840A3A" w14:textId="77777777" w:rsidR="008419A2" w:rsidRPr="008419A2" w:rsidRDefault="008419A2" w:rsidP="008419A2">
      <w:pPr>
        <w:pStyle w:val="paragraph"/>
        <w:numPr>
          <w:ilvl w:val="1"/>
          <w:numId w:val="31"/>
        </w:numPr>
        <w:spacing w:before="0" w:beforeAutospacing="0" w:after="0" w:afterAutospacing="0"/>
        <w:textAlignment w:val="baseline"/>
        <w:rPr>
          <w:rFonts w:ascii="Verdana" w:hAnsi="Verdana" w:cs="Arial"/>
        </w:rPr>
      </w:pPr>
      <w:r w:rsidRPr="008419A2">
        <w:rPr>
          <w:rStyle w:val="normaltextrun"/>
          <w:rFonts w:ascii="Verdana" w:hAnsi="Verdana" w:cs="Arial"/>
          <w:color w:val="000000"/>
        </w:rPr>
        <w:t>All these disability categories experienced declines in the Q2 post-exit employed/enrolled rate for PY 22 </w:t>
      </w:r>
      <w:r w:rsidRPr="008419A2">
        <w:rPr>
          <w:rStyle w:val="spellingerror"/>
          <w:rFonts w:ascii="Verdana" w:hAnsi="Verdana" w:cs="Arial"/>
          <w:color w:val="000000"/>
        </w:rPr>
        <w:t>exiters</w:t>
      </w:r>
      <w:r w:rsidRPr="008419A2">
        <w:rPr>
          <w:rStyle w:val="eop"/>
          <w:rFonts w:ascii="Arial" w:hAnsi="Arial" w:cs="Arial"/>
        </w:rPr>
        <w:t>​</w:t>
      </w:r>
    </w:p>
    <w:p w14:paraId="608925DD" w14:textId="77777777" w:rsidR="008419A2" w:rsidRPr="006B2E0A" w:rsidRDefault="008419A2" w:rsidP="008419A2">
      <w:pPr>
        <w:pStyle w:val="paragraph"/>
        <w:numPr>
          <w:ilvl w:val="1"/>
          <w:numId w:val="31"/>
        </w:numPr>
        <w:spacing w:before="0" w:beforeAutospacing="0" w:after="0" w:afterAutospacing="0"/>
        <w:textAlignment w:val="baseline"/>
        <w:rPr>
          <w:rStyle w:val="eop"/>
          <w:rFonts w:ascii="Verdana" w:hAnsi="Verdana" w:cs="Arial"/>
        </w:rPr>
      </w:pPr>
      <w:r w:rsidRPr="008419A2">
        <w:rPr>
          <w:rStyle w:val="normaltextrun"/>
          <w:rFonts w:ascii="Verdana" w:hAnsi="Verdana" w:cs="Arial"/>
          <w:color w:val="000000"/>
        </w:rPr>
        <w:t xml:space="preserve">Median Earnings increased for individuals with TBI but fell for those with Stroke/ Acquired Brain Injury and Spinal Cord </w:t>
      </w:r>
      <w:r w:rsidRPr="006B2E0A">
        <w:rPr>
          <w:rStyle w:val="normaltextrun"/>
          <w:rFonts w:ascii="Verdana" w:hAnsi="Verdana" w:cs="Arial"/>
          <w:color w:val="000000"/>
        </w:rPr>
        <w:t>Injuries.</w:t>
      </w:r>
      <w:r w:rsidRPr="006B2E0A">
        <w:rPr>
          <w:rStyle w:val="eop"/>
          <w:rFonts w:ascii="Arial" w:hAnsi="Arial" w:cs="Arial"/>
        </w:rPr>
        <w:t>​</w:t>
      </w:r>
    </w:p>
    <w:p w14:paraId="1DF04D67" w14:textId="1B7F2EBE" w:rsidR="00F2300A" w:rsidRDefault="00F2300A" w:rsidP="006B2E0A">
      <w:pPr>
        <w:pStyle w:val="Fixed"/>
        <w:numPr>
          <w:ilvl w:val="0"/>
          <w:numId w:val="31"/>
        </w:numPr>
        <w:ind w:right="0"/>
        <w:rPr>
          <w:rFonts w:ascii="Verdana" w:hAnsi="Verdana" w:cs="Calibri"/>
        </w:rPr>
      </w:pPr>
      <w:r w:rsidRPr="006B2E0A">
        <w:rPr>
          <w:rFonts w:ascii="Verdana" w:hAnsi="Verdana"/>
        </w:rPr>
        <w:t xml:space="preserve">Request from RCT First is to research the down trends in blind and visually impaired. </w:t>
      </w:r>
      <w:r w:rsidRPr="006B2E0A">
        <w:rPr>
          <w:rFonts w:asciiTheme="minorHAnsi" w:hAnsiTheme="minorHAnsi" w:cs="Calibri"/>
          <w:sz w:val="28"/>
          <w:szCs w:val="28"/>
        </w:rPr>
        <w:t xml:space="preserve">The second item, look at the performance for a couple key measures, </w:t>
      </w:r>
      <w:r w:rsidRPr="006B2E0A">
        <w:rPr>
          <w:rFonts w:ascii="Verdana" w:hAnsi="Verdana" w:cs="Calibri"/>
        </w:rPr>
        <w:t xml:space="preserve">just quarter over quarter for the past year and compare it to the same in the year past.  So basically, the last eight quarters, just to see </w:t>
      </w:r>
      <w:r w:rsidR="006B2E0A">
        <w:rPr>
          <w:rFonts w:ascii="Verdana" w:hAnsi="Verdana" w:cs="Calibri"/>
        </w:rPr>
        <w:t>if it is</w:t>
      </w:r>
      <w:r w:rsidRPr="006B2E0A">
        <w:rPr>
          <w:rFonts w:ascii="Verdana" w:hAnsi="Verdana" w:cs="Calibri"/>
        </w:rPr>
        <w:t xml:space="preserve"> </w:t>
      </w:r>
      <w:r w:rsidR="006B2E0A" w:rsidRPr="006B2E0A">
        <w:rPr>
          <w:rFonts w:ascii="Verdana" w:hAnsi="Verdana" w:cs="Calibri"/>
        </w:rPr>
        <w:t>seasonality.</w:t>
      </w:r>
      <w:r w:rsidRPr="006B2E0A">
        <w:rPr>
          <w:rFonts w:ascii="Verdana" w:hAnsi="Verdana" w:cs="Calibri"/>
        </w:rPr>
        <w:t xml:space="preserve">  Is there budget feedback?  Is it something else?  Is it a precursor on what's to come?  Was it just a blip?</w:t>
      </w:r>
    </w:p>
    <w:p w14:paraId="701C3CC7" w14:textId="77777777" w:rsidR="006B2E0A" w:rsidRPr="006B2E0A" w:rsidRDefault="006B2E0A" w:rsidP="006B2E0A">
      <w:pPr>
        <w:pStyle w:val="Fixed"/>
        <w:ind w:left="720" w:right="0"/>
        <w:rPr>
          <w:rFonts w:ascii="Verdana" w:hAnsi="Verdana" w:cs="Calibri"/>
        </w:rPr>
      </w:pPr>
    </w:p>
    <w:p w14:paraId="58C87E9F" w14:textId="77777777" w:rsidR="008144F0" w:rsidRDefault="008144F0" w:rsidP="008144F0">
      <w:pPr>
        <w:spacing w:after="0" w:line="360" w:lineRule="auto"/>
        <w:contextualSpacing/>
        <w:rPr>
          <w:rFonts w:ascii="Verdana" w:hAnsi="Verdana"/>
          <w:b/>
          <w:bCs/>
          <w:kern w:val="0"/>
          <w:sz w:val="28"/>
          <w:szCs w:val="28"/>
          <w14:ligatures w14:val="none"/>
        </w:rPr>
      </w:pPr>
      <w:r w:rsidRPr="006B2E0A">
        <w:rPr>
          <w:rFonts w:ascii="Verdana" w:hAnsi="Verdana"/>
          <w:b/>
          <w:bCs/>
          <w:kern w:val="0"/>
          <w:sz w:val="28"/>
          <w:szCs w:val="28"/>
          <w14:ligatures w14:val="none"/>
        </w:rPr>
        <w:lastRenderedPageBreak/>
        <w:t>Liaison Reports – Full reports are included in the binder</w:t>
      </w:r>
    </w:p>
    <w:p w14:paraId="22D44F12" w14:textId="77777777" w:rsidR="006B2E0A" w:rsidRDefault="006B2E0A" w:rsidP="006B2E0A">
      <w:pPr>
        <w:pStyle w:val="ListParagraph"/>
        <w:numPr>
          <w:ilvl w:val="0"/>
          <w:numId w:val="38"/>
        </w:numPr>
        <w:spacing w:after="0" w:line="240" w:lineRule="auto"/>
        <w:rPr>
          <w:rFonts w:ascii="Verdana" w:hAnsi="Verdana"/>
          <w:kern w:val="0"/>
          <w:sz w:val="24"/>
          <w:szCs w:val="24"/>
          <w14:ligatures w14:val="none"/>
        </w:rPr>
      </w:pPr>
      <w:r w:rsidRPr="006B2E0A">
        <w:rPr>
          <w:rFonts w:ascii="Verdana" w:hAnsi="Verdana"/>
          <w:kern w:val="0"/>
          <w:sz w:val="24"/>
          <w:szCs w:val="24"/>
          <w14:ligatures w14:val="none"/>
        </w:rPr>
        <w:t>Community Rehabilitation Provider (CRP), Peggy Schmidt</w:t>
      </w:r>
    </w:p>
    <w:p w14:paraId="395B2A5C" w14:textId="77777777" w:rsidR="006B2E0A" w:rsidRPr="006B2E0A" w:rsidRDefault="006B2E0A" w:rsidP="006B2E0A">
      <w:pPr>
        <w:pStyle w:val="ListParagraph"/>
        <w:numPr>
          <w:ilvl w:val="0"/>
          <w:numId w:val="38"/>
        </w:numPr>
        <w:spacing w:after="0" w:line="240" w:lineRule="auto"/>
        <w:rPr>
          <w:rFonts w:ascii="Verdana" w:hAnsi="Verdana"/>
          <w:kern w:val="0"/>
          <w:sz w:val="24"/>
          <w:szCs w:val="24"/>
          <w14:ligatures w14:val="none"/>
        </w:rPr>
      </w:pPr>
    </w:p>
    <w:p w14:paraId="16BB1F27" w14:textId="1811C20E" w:rsidR="00F2300A" w:rsidRPr="006B2E0A" w:rsidRDefault="00F2300A" w:rsidP="006B2E0A">
      <w:pPr>
        <w:pStyle w:val="ListParagraph"/>
        <w:numPr>
          <w:ilvl w:val="1"/>
          <w:numId w:val="37"/>
        </w:numPr>
        <w:spacing w:after="0" w:line="240" w:lineRule="auto"/>
        <w:rPr>
          <w:rFonts w:ascii="Verdana" w:hAnsi="Verdana"/>
          <w:kern w:val="0"/>
          <w:sz w:val="24"/>
          <w:szCs w:val="24"/>
          <w14:ligatures w14:val="none"/>
        </w:rPr>
      </w:pPr>
      <w:r w:rsidRPr="006B2E0A">
        <w:rPr>
          <w:rFonts w:ascii="Verdana" w:hAnsi="Verdana"/>
          <w:kern w:val="0"/>
          <w:sz w:val="24"/>
          <w:szCs w:val="24"/>
          <w14:ligatures w14:val="none"/>
        </w:rPr>
        <w:t>Providers continue to meet and give feedback. Last meeting was June with over 200 attendees. One question was timely communication with VR. Response was giving staff one week then reach out. Second was when provider trains a customer, and the customer doesn’t continue the process the provider isn’t paid for the training.</w:t>
      </w:r>
      <w:r w:rsidRPr="006B2E0A">
        <w:rPr>
          <w:rFonts w:ascii="Verdana" w:hAnsi="Verdana" w:cs="Calibri"/>
          <w:sz w:val="24"/>
          <w:szCs w:val="24"/>
        </w:rPr>
        <w:t xml:space="preserve"> So, I'm hoping we can look at job placement services and include that provider work group or a way for providers to give feedback on the process of job placement services</w:t>
      </w:r>
    </w:p>
    <w:p w14:paraId="37E5CE1C" w14:textId="77777777" w:rsidR="00D606BA" w:rsidRPr="006B2E0A" w:rsidRDefault="00D606BA" w:rsidP="00D606BA">
      <w:pPr>
        <w:numPr>
          <w:ilvl w:val="0"/>
          <w:numId w:val="6"/>
        </w:numPr>
        <w:spacing w:after="0" w:line="240" w:lineRule="auto"/>
        <w:contextualSpacing/>
        <w:rPr>
          <w:rFonts w:ascii="Verdana" w:hAnsi="Verdana"/>
          <w:kern w:val="0"/>
          <w:sz w:val="24"/>
          <w:szCs w:val="24"/>
          <w14:ligatures w14:val="none"/>
        </w:rPr>
      </w:pPr>
      <w:r w:rsidRPr="006B2E0A">
        <w:rPr>
          <w:rFonts w:ascii="Verdana" w:hAnsi="Verdana"/>
          <w:kern w:val="0"/>
          <w:sz w:val="24"/>
          <w:szCs w:val="24"/>
          <w14:ligatures w14:val="none"/>
        </w:rPr>
        <w:t xml:space="preserve">Texas Workforce Investment Council (TWIC), Michele Harper </w:t>
      </w:r>
    </w:p>
    <w:p w14:paraId="633B9B93" w14:textId="4798CEB4" w:rsidR="00D606BA" w:rsidRPr="006B2E0A" w:rsidRDefault="00D606BA" w:rsidP="00D606BA">
      <w:pPr>
        <w:numPr>
          <w:ilvl w:val="1"/>
          <w:numId w:val="6"/>
        </w:numPr>
        <w:spacing w:after="0" w:line="240" w:lineRule="auto"/>
        <w:contextualSpacing/>
        <w:rPr>
          <w:rFonts w:ascii="Verdana" w:hAnsi="Verdana"/>
          <w:kern w:val="0"/>
          <w:sz w:val="24"/>
          <w:szCs w:val="24"/>
          <w14:ligatures w14:val="none"/>
        </w:rPr>
      </w:pPr>
      <w:r w:rsidRPr="006B2E0A">
        <w:rPr>
          <w:rFonts w:ascii="Verdana" w:hAnsi="Verdana" w:cs="Calibri"/>
          <w:sz w:val="24"/>
          <w:szCs w:val="24"/>
        </w:rPr>
        <w:t>TWIC met in June at that meeting the council approved readoption of the council's rules.  Councilmembers voted to recognize skills standards for six information technology job clusters as specified by the guidelines for Texas skills standards</w:t>
      </w:r>
      <w:r w:rsidRPr="006B2E0A">
        <w:rPr>
          <w:rFonts w:ascii="Verdana" w:hAnsi="Verdana" w:cs="Calibri"/>
          <w:sz w:val="24"/>
          <w:szCs w:val="24"/>
        </w:rPr>
        <w:noBreakHyphen/>
        <w:t xml:space="preserve">based program recognition.  </w:t>
      </w:r>
      <w:r w:rsidR="00053969" w:rsidRPr="006B2E0A">
        <w:rPr>
          <w:rFonts w:ascii="Verdana" w:hAnsi="Verdana" w:cs="Calibri"/>
          <w:sz w:val="24"/>
          <w:szCs w:val="24"/>
        </w:rPr>
        <w:t>Members also heard several briefings starting with the application review process for the Texas Talent Connection grant.  The council was then briefed on the fiscal year 2024 Supplemental Nutrition Assistance Program employment and training state plan by the Health and Human Services Commission, and for our final briefing item that morning, council staff summarized the key data points on Texans with disabilities from the report, people with disabilities of Texas profile.  Following our reports and any updates, the council heard from some panelists representing the tri</w:t>
      </w:r>
      <w:r w:rsidR="00053969" w:rsidRPr="006B2E0A">
        <w:rPr>
          <w:rFonts w:ascii="Verdana" w:hAnsi="Verdana" w:cs="Calibri"/>
          <w:sz w:val="24"/>
          <w:szCs w:val="24"/>
        </w:rPr>
        <w:noBreakHyphen/>
        <w:t xml:space="preserve">agency workforce initiative which does include the Texas higher education coordinating board, the Texas Education Agency, and the Texas Workforce Commission.  The panel informed members on how each agency is collaborating to further the goals of the Texas Workforce system's strategic plan, and our next meeting will be Friday, September 13th.  Great, Friday the 13th in Austin.  </w:t>
      </w:r>
    </w:p>
    <w:p w14:paraId="1EAE70FB" w14:textId="6501FAC3" w:rsidR="008144F0" w:rsidRPr="006B2E0A" w:rsidRDefault="008144F0" w:rsidP="00053969">
      <w:pPr>
        <w:numPr>
          <w:ilvl w:val="0"/>
          <w:numId w:val="6"/>
        </w:numPr>
        <w:spacing w:after="0" w:line="240" w:lineRule="auto"/>
        <w:contextualSpacing/>
        <w:rPr>
          <w:rFonts w:ascii="Verdana" w:hAnsi="Verdana"/>
          <w:kern w:val="0"/>
          <w14:ligatures w14:val="none"/>
        </w:rPr>
      </w:pPr>
      <w:r w:rsidRPr="006B2E0A">
        <w:rPr>
          <w:rFonts w:ascii="Verdana" w:hAnsi="Verdana"/>
          <w:kern w:val="0"/>
          <w14:ligatures w14:val="none"/>
        </w:rPr>
        <w:t xml:space="preserve">Client Assistance Program (CAP), Karen Stanfill </w:t>
      </w:r>
      <w:r w:rsidR="00053969" w:rsidRPr="006B2E0A">
        <w:rPr>
          <w:rFonts w:ascii="Verdana" w:hAnsi="Verdana"/>
          <w:kern w:val="0"/>
          <w14:ligatures w14:val="none"/>
        </w:rPr>
        <w:t>no verbal report</w:t>
      </w:r>
    </w:p>
    <w:p w14:paraId="4664D683" w14:textId="46CCF73F" w:rsidR="008144F0" w:rsidRDefault="008144F0" w:rsidP="00053969">
      <w:pPr>
        <w:numPr>
          <w:ilvl w:val="0"/>
          <w:numId w:val="6"/>
        </w:numPr>
        <w:spacing w:after="0" w:line="240" w:lineRule="auto"/>
        <w:contextualSpacing/>
        <w:rPr>
          <w:rFonts w:ascii="Verdana" w:hAnsi="Verdana"/>
          <w:kern w:val="0"/>
          <w14:ligatures w14:val="none"/>
        </w:rPr>
      </w:pPr>
      <w:r w:rsidRPr="006B2E0A">
        <w:rPr>
          <w:rFonts w:ascii="Verdana" w:hAnsi="Verdana"/>
          <w:kern w:val="0"/>
          <w14:ligatures w14:val="none"/>
        </w:rPr>
        <w:t>State Independent Living Council (SILC), Patrick Sturdivant</w:t>
      </w:r>
      <w:r w:rsidR="00053969" w:rsidRPr="006B2E0A">
        <w:rPr>
          <w:rFonts w:ascii="Verdana" w:hAnsi="Verdana"/>
          <w:kern w:val="0"/>
          <w14:ligatures w14:val="none"/>
        </w:rPr>
        <w:t xml:space="preserve"> no verbal report</w:t>
      </w:r>
    </w:p>
    <w:p w14:paraId="1D25DC54" w14:textId="77777777" w:rsidR="006B2E0A" w:rsidRPr="006B2E0A" w:rsidRDefault="006B2E0A" w:rsidP="006B2E0A">
      <w:pPr>
        <w:numPr>
          <w:ilvl w:val="0"/>
          <w:numId w:val="6"/>
        </w:numPr>
        <w:spacing w:after="0" w:line="240" w:lineRule="auto"/>
        <w:contextualSpacing/>
        <w:rPr>
          <w:rFonts w:ascii="Verdana" w:hAnsi="Verdana"/>
          <w:kern w:val="0"/>
          <w14:ligatures w14:val="none"/>
        </w:rPr>
      </w:pPr>
      <w:r w:rsidRPr="006B2E0A">
        <w:rPr>
          <w:rFonts w:ascii="Verdana" w:hAnsi="Verdana"/>
          <w:kern w:val="0"/>
          <w14:ligatures w14:val="none"/>
        </w:rPr>
        <w:t>Texas Education Agency (TEA), Emily Robinson no verbal report</w:t>
      </w:r>
    </w:p>
    <w:p w14:paraId="0440DA34" w14:textId="77777777" w:rsidR="008144F0" w:rsidRPr="008144F0" w:rsidRDefault="008144F0" w:rsidP="008144F0">
      <w:pPr>
        <w:spacing w:after="0" w:line="360" w:lineRule="auto"/>
        <w:rPr>
          <w:rFonts w:ascii="Verdana" w:hAnsi="Verdana"/>
          <w:b/>
          <w:bCs/>
          <w:sz w:val="28"/>
          <w:szCs w:val="28"/>
        </w:rPr>
      </w:pPr>
      <w:r w:rsidRPr="008144F0">
        <w:rPr>
          <w:rFonts w:ascii="Verdana" w:hAnsi="Verdana"/>
          <w:b/>
          <w:bCs/>
          <w:sz w:val="28"/>
          <w:szCs w:val="28"/>
        </w:rPr>
        <w:t>Committee Reports</w:t>
      </w:r>
    </w:p>
    <w:p w14:paraId="46FFAA72" w14:textId="1E067622" w:rsidR="008144F0" w:rsidRPr="00E35BE2" w:rsidRDefault="008144F0" w:rsidP="00E35BE2">
      <w:pPr>
        <w:pStyle w:val="ListParagraph"/>
        <w:numPr>
          <w:ilvl w:val="0"/>
          <w:numId w:val="5"/>
        </w:numPr>
        <w:spacing w:after="0" w:line="240" w:lineRule="auto"/>
        <w:rPr>
          <w:rFonts w:ascii="Verdana" w:hAnsi="Verdana"/>
          <w:sz w:val="24"/>
          <w:szCs w:val="24"/>
        </w:rPr>
      </w:pPr>
      <w:r w:rsidRPr="00E35BE2">
        <w:rPr>
          <w:rFonts w:ascii="Verdana" w:hAnsi="Verdana"/>
          <w:sz w:val="24"/>
          <w:szCs w:val="24"/>
        </w:rPr>
        <w:lastRenderedPageBreak/>
        <w:t xml:space="preserve">Policy, Procedure &amp; Personnel Development, </w:t>
      </w:r>
      <w:r w:rsidR="00053969" w:rsidRPr="00E35BE2">
        <w:rPr>
          <w:rFonts w:ascii="Verdana" w:hAnsi="Verdana"/>
          <w:sz w:val="24"/>
          <w:szCs w:val="24"/>
        </w:rPr>
        <w:t>Gennadiy for</w:t>
      </w:r>
      <w:r w:rsidRPr="00E35BE2">
        <w:rPr>
          <w:rFonts w:ascii="Verdana" w:hAnsi="Verdana"/>
          <w:sz w:val="24"/>
          <w:szCs w:val="24"/>
        </w:rPr>
        <w:t xml:space="preserve">, </w:t>
      </w:r>
      <w:r w:rsidR="00053969" w:rsidRPr="00E35BE2">
        <w:rPr>
          <w:rFonts w:ascii="Verdana" w:hAnsi="Verdana"/>
          <w:sz w:val="24"/>
          <w:szCs w:val="24"/>
        </w:rPr>
        <w:t xml:space="preserve">Karen Stanfill, </w:t>
      </w:r>
      <w:r w:rsidRPr="00E35BE2">
        <w:rPr>
          <w:rFonts w:ascii="Verdana" w:hAnsi="Verdana"/>
          <w:sz w:val="24"/>
          <w:szCs w:val="24"/>
        </w:rPr>
        <w:t xml:space="preserve">Chair </w:t>
      </w:r>
    </w:p>
    <w:p w14:paraId="76EA7C34" w14:textId="6CFE4B7C" w:rsidR="00053969" w:rsidRPr="00E35BE2" w:rsidRDefault="00053969" w:rsidP="00E35BE2">
      <w:pPr>
        <w:pStyle w:val="ListParagraph"/>
        <w:numPr>
          <w:ilvl w:val="1"/>
          <w:numId w:val="5"/>
        </w:numPr>
        <w:spacing w:after="0" w:line="240" w:lineRule="auto"/>
        <w:rPr>
          <w:rFonts w:ascii="Verdana" w:hAnsi="Verdana"/>
          <w:sz w:val="24"/>
          <w:szCs w:val="24"/>
        </w:rPr>
      </w:pPr>
      <w:r w:rsidRPr="00E35BE2">
        <w:rPr>
          <w:rFonts w:ascii="Verdana" w:hAnsi="Verdana"/>
          <w:sz w:val="24"/>
          <w:szCs w:val="24"/>
        </w:rPr>
        <w:t xml:space="preserve">Reviewed VRSM policy manual. Power DMS software is not meeting the accessibility standards for VR so will be posting using SharePoint. There was a question about public hearings, rate increases and financial contribution changes. Jamie addressed this is being worked on internally to decided if it needs a public meeting. There was an update discussion on self-employment. Ticket to work status. It was discussed to speak with </w:t>
      </w:r>
      <w:r w:rsidR="00E35BE2" w:rsidRPr="00E35BE2">
        <w:rPr>
          <w:rFonts w:ascii="Verdana" w:hAnsi="Verdana"/>
          <w:sz w:val="24"/>
          <w:szCs w:val="24"/>
        </w:rPr>
        <w:t>Jonah</w:t>
      </w:r>
      <w:r w:rsidRPr="00E35BE2">
        <w:rPr>
          <w:rFonts w:ascii="Verdana" w:hAnsi="Verdana"/>
          <w:sz w:val="24"/>
          <w:szCs w:val="24"/>
        </w:rPr>
        <w:t xml:space="preserve"> Schwarts and</w:t>
      </w:r>
      <w:r w:rsidR="00E35BE2" w:rsidRPr="00E35BE2">
        <w:rPr>
          <w:rFonts w:ascii="Verdana" w:hAnsi="Verdana"/>
          <w:sz w:val="24"/>
          <w:szCs w:val="24"/>
        </w:rPr>
        <w:t xml:space="preserve"> his team to inquire on VR closure and long-term social security after VR closure. IPE guide for application there was a request to revise </w:t>
      </w:r>
      <w:r w:rsidR="00E35BE2" w:rsidRPr="00E35BE2">
        <w:rPr>
          <w:rFonts w:ascii="Verdana" w:hAnsi="Verdana" w:cs="Calibri"/>
          <w:sz w:val="24"/>
          <w:szCs w:val="24"/>
        </w:rPr>
        <w:t xml:space="preserve">to reflect what it needed to </w:t>
      </w:r>
      <w:proofErr w:type="gramStart"/>
      <w:r w:rsidR="00E35BE2" w:rsidRPr="00E35BE2">
        <w:rPr>
          <w:rFonts w:ascii="Verdana" w:hAnsi="Verdana" w:cs="Calibri"/>
          <w:sz w:val="24"/>
          <w:szCs w:val="24"/>
        </w:rPr>
        <w:t>in regard to</w:t>
      </w:r>
      <w:proofErr w:type="gramEnd"/>
      <w:r w:rsidR="00E35BE2" w:rsidRPr="00E35BE2">
        <w:rPr>
          <w:rFonts w:ascii="Verdana" w:hAnsi="Verdana" w:cs="Calibri"/>
          <w:sz w:val="24"/>
          <w:szCs w:val="24"/>
        </w:rPr>
        <w:t xml:space="preserve"> reference to disability advocate as opposed to disability organization. There was a discussion on VR staff and providers, training </w:t>
      </w:r>
      <w:proofErr w:type="gramStart"/>
      <w:r w:rsidR="00E35BE2" w:rsidRPr="00E35BE2">
        <w:rPr>
          <w:rFonts w:ascii="Verdana" w:hAnsi="Verdana" w:cs="Calibri"/>
          <w:sz w:val="24"/>
          <w:szCs w:val="24"/>
        </w:rPr>
        <w:t>in regard to</w:t>
      </w:r>
      <w:proofErr w:type="gramEnd"/>
      <w:r w:rsidR="00E35BE2" w:rsidRPr="00E35BE2">
        <w:rPr>
          <w:rFonts w:ascii="Verdana" w:hAnsi="Verdana" w:cs="Calibri"/>
          <w:sz w:val="24"/>
          <w:szCs w:val="24"/>
        </w:rPr>
        <w:t xml:space="preserve"> UNT training</w:t>
      </w:r>
      <w:r w:rsidR="00E35BE2">
        <w:rPr>
          <w:rFonts w:ascii="Verdana" w:hAnsi="Verdana" w:cs="Calibri"/>
          <w:sz w:val="24"/>
          <w:szCs w:val="24"/>
        </w:rPr>
        <w:t xml:space="preserve"> versus the VRC training and the differences. There was an IHO decision. The case was dismissed. We also discussed having someone from DOS present on a Tuesday policy meeting regarding audit process. And lastly SB50 promote employment first using public funds. This would be a good topic for one of the Tuesday meetings.</w:t>
      </w:r>
    </w:p>
    <w:p w14:paraId="1E13B76C" w14:textId="77777777" w:rsidR="00E35BE2" w:rsidRPr="006B2E0A" w:rsidRDefault="00E35BE2" w:rsidP="006B2E0A">
      <w:pPr>
        <w:pStyle w:val="ListParagraph"/>
        <w:numPr>
          <w:ilvl w:val="0"/>
          <w:numId w:val="5"/>
        </w:numPr>
        <w:spacing w:after="0" w:line="240" w:lineRule="auto"/>
        <w:rPr>
          <w:rFonts w:ascii="Verdana" w:hAnsi="Verdana"/>
        </w:rPr>
      </w:pPr>
      <w:r w:rsidRPr="006B2E0A">
        <w:rPr>
          <w:rFonts w:ascii="Verdana" w:hAnsi="Verdana"/>
        </w:rPr>
        <w:t>Customer Satisfaction &amp; Needs Assessment, Lisa Cowart, Chair</w:t>
      </w:r>
    </w:p>
    <w:p w14:paraId="13E85CF1" w14:textId="074A424A" w:rsidR="00861B76" w:rsidRPr="006B2E0A" w:rsidRDefault="00861B76" w:rsidP="006B2E0A">
      <w:pPr>
        <w:pStyle w:val="ListParagraph"/>
        <w:numPr>
          <w:ilvl w:val="1"/>
          <w:numId w:val="5"/>
        </w:numPr>
        <w:spacing w:after="0" w:line="240" w:lineRule="auto"/>
        <w:rPr>
          <w:rFonts w:ascii="Verdana" w:hAnsi="Verdana"/>
        </w:rPr>
      </w:pPr>
      <w:r w:rsidRPr="006B2E0A">
        <w:rPr>
          <w:rFonts w:ascii="Verdana" w:hAnsi="Verdana"/>
        </w:rPr>
        <w:t>No additional updates as it was covered in the CSNA report earlier.</w:t>
      </w:r>
    </w:p>
    <w:p w14:paraId="593AC209" w14:textId="3DE05CFF" w:rsidR="008144F0" w:rsidRPr="006B2E0A" w:rsidRDefault="008144F0" w:rsidP="006B2E0A">
      <w:pPr>
        <w:pStyle w:val="ListParagraph"/>
        <w:numPr>
          <w:ilvl w:val="0"/>
          <w:numId w:val="5"/>
        </w:numPr>
        <w:spacing w:after="0" w:line="240" w:lineRule="auto"/>
        <w:rPr>
          <w:rFonts w:ascii="Verdana" w:hAnsi="Verdana"/>
        </w:rPr>
      </w:pPr>
      <w:r w:rsidRPr="006B2E0A">
        <w:rPr>
          <w:rFonts w:ascii="Verdana" w:hAnsi="Verdana"/>
        </w:rPr>
        <w:t xml:space="preserve">Education and Membership, </w:t>
      </w:r>
      <w:r w:rsidR="00861B76" w:rsidRPr="006B2E0A">
        <w:rPr>
          <w:rFonts w:ascii="Verdana" w:hAnsi="Verdana"/>
        </w:rPr>
        <w:t xml:space="preserve">Jordan Smelley for, </w:t>
      </w:r>
      <w:r w:rsidRPr="006B2E0A">
        <w:rPr>
          <w:rFonts w:ascii="Verdana" w:hAnsi="Verdana"/>
        </w:rPr>
        <w:t xml:space="preserve">Emily Robinson, Chair </w:t>
      </w:r>
    </w:p>
    <w:p w14:paraId="72034D59" w14:textId="0876119F" w:rsidR="00861B76" w:rsidRDefault="00861B76" w:rsidP="006B2E0A">
      <w:pPr>
        <w:pStyle w:val="ListParagraph"/>
        <w:numPr>
          <w:ilvl w:val="1"/>
          <w:numId w:val="5"/>
        </w:numPr>
        <w:spacing w:after="0" w:line="240" w:lineRule="auto"/>
        <w:rPr>
          <w:rFonts w:ascii="Verdana" w:hAnsi="Verdana"/>
        </w:rPr>
      </w:pPr>
      <w:r>
        <w:rPr>
          <w:rFonts w:ascii="Verdana" w:hAnsi="Verdana"/>
        </w:rPr>
        <w:t>Reminder to place your vote for RCT elections by Wednesday</w:t>
      </w:r>
    </w:p>
    <w:p w14:paraId="39C03646" w14:textId="098EDFCA" w:rsidR="00C60B9D" w:rsidRDefault="00861B76" w:rsidP="006B2E0A">
      <w:pPr>
        <w:pStyle w:val="ListParagraph"/>
        <w:numPr>
          <w:ilvl w:val="1"/>
          <w:numId w:val="5"/>
        </w:numPr>
        <w:spacing w:after="0" w:line="240" w:lineRule="auto"/>
        <w:rPr>
          <w:rFonts w:ascii="Verdana" w:hAnsi="Verdana"/>
        </w:rPr>
      </w:pPr>
      <w:r>
        <w:rPr>
          <w:rFonts w:ascii="Verdana" w:hAnsi="Verdana"/>
        </w:rPr>
        <w:t>Heather gave a legislative update</w:t>
      </w:r>
      <w:r w:rsidR="00C60B9D">
        <w:rPr>
          <w:rFonts w:ascii="Verdana" w:hAnsi="Verdana"/>
        </w:rPr>
        <w:t xml:space="preserve"> full report was provided in Director Report Main RCT 2024 Report provided to the council.</w:t>
      </w:r>
    </w:p>
    <w:p w14:paraId="61B3B92F" w14:textId="6F2237F3" w:rsidR="00861B76" w:rsidRPr="00C60B9D" w:rsidRDefault="00C60B9D" w:rsidP="006B2E0A">
      <w:pPr>
        <w:pStyle w:val="ListParagraph"/>
        <w:numPr>
          <w:ilvl w:val="2"/>
          <w:numId w:val="5"/>
        </w:numPr>
        <w:spacing w:after="0" w:line="240" w:lineRule="auto"/>
        <w:rPr>
          <w:rStyle w:val="eop"/>
          <w:rFonts w:ascii="Verdana" w:hAnsi="Verdana"/>
          <w:sz w:val="24"/>
          <w:szCs w:val="24"/>
        </w:rPr>
      </w:pPr>
      <w:r w:rsidRPr="00C60B9D">
        <w:rPr>
          <w:rStyle w:val="normaltextrun"/>
          <w:rFonts w:ascii="Verdana" w:hAnsi="Verdana" w:cs="Arial"/>
          <w:color w:val="000000"/>
          <w:sz w:val="24"/>
          <w:szCs w:val="24"/>
          <w:shd w:val="clear" w:color="auto" w:fill="FFFFFF"/>
        </w:rPr>
        <w:t>HB 728 - Relating to the Statewide Interagency Aging Services Coordinating Council</w:t>
      </w:r>
      <w:r w:rsidRPr="00C60B9D">
        <w:rPr>
          <w:rStyle w:val="eop"/>
          <w:rFonts w:ascii="Verdana" w:hAnsi="Verdana" w:cs="Arial"/>
          <w:color w:val="000000"/>
          <w:sz w:val="24"/>
          <w:szCs w:val="24"/>
          <w:shd w:val="clear" w:color="auto" w:fill="FFFFFF"/>
        </w:rPr>
        <w:t> </w:t>
      </w:r>
    </w:p>
    <w:p w14:paraId="7120B266" w14:textId="71235A98" w:rsidR="00C60B9D" w:rsidRPr="006B2E0A" w:rsidRDefault="00C60B9D" w:rsidP="006B2E0A">
      <w:pPr>
        <w:pStyle w:val="ListParagraph"/>
        <w:numPr>
          <w:ilvl w:val="2"/>
          <w:numId w:val="5"/>
        </w:numPr>
        <w:spacing w:after="0" w:line="240" w:lineRule="auto"/>
        <w:rPr>
          <w:rStyle w:val="eop"/>
          <w:rFonts w:ascii="Verdana" w:hAnsi="Verdana"/>
          <w:sz w:val="24"/>
          <w:szCs w:val="24"/>
        </w:rPr>
      </w:pPr>
      <w:r w:rsidRPr="006B2E0A">
        <w:rPr>
          <w:rStyle w:val="normaltextrun"/>
          <w:rFonts w:ascii="Verdana" w:hAnsi="Verdana" w:cs="Arial"/>
          <w:color w:val="000000"/>
          <w:sz w:val="24"/>
          <w:szCs w:val="24"/>
          <w:shd w:val="clear" w:color="auto" w:fill="FFFFFF"/>
        </w:rPr>
        <w:t>SB 55 - Relating to a Study and Report by the Texas Higher Education Coordinating Board Regarding Best Practices for Assisting Students with Autism Spectrum Disorder</w:t>
      </w:r>
      <w:r w:rsidRPr="006B2E0A">
        <w:rPr>
          <w:rStyle w:val="eop"/>
          <w:rFonts w:ascii="Verdana" w:hAnsi="Verdana" w:cs="Arial"/>
          <w:color w:val="000000"/>
          <w:sz w:val="24"/>
          <w:szCs w:val="24"/>
          <w:shd w:val="clear" w:color="auto" w:fill="FFFFFF"/>
        </w:rPr>
        <w:t> </w:t>
      </w:r>
    </w:p>
    <w:p w14:paraId="4E6141CF" w14:textId="1EE97E46" w:rsidR="00C60B9D" w:rsidRPr="006B2E0A" w:rsidRDefault="00C60B9D" w:rsidP="006B2E0A">
      <w:pPr>
        <w:pStyle w:val="ListParagraph"/>
        <w:numPr>
          <w:ilvl w:val="2"/>
          <w:numId w:val="5"/>
        </w:numPr>
        <w:spacing w:after="0" w:line="240" w:lineRule="auto"/>
        <w:rPr>
          <w:rStyle w:val="normaltextrun"/>
          <w:rFonts w:ascii="Verdana" w:hAnsi="Verdana"/>
          <w:sz w:val="24"/>
          <w:szCs w:val="24"/>
        </w:rPr>
      </w:pPr>
      <w:r w:rsidRPr="006B2E0A">
        <w:rPr>
          <w:rStyle w:val="normaltextrun"/>
          <w:rFonts w:ascii="Verdana" w:hAnsi="Verdana" w:cs="Arial"/>
          <w:color w:val="000000"/>
          <w:sz w:val="24"/>
          <w:szCs w:val="24"/>
          <w:shd w:val="clear" w:color="auto" w:fill="FFFFFF"/>
        </w:rPr>
        <w:t>HB 1, Article VII, TWC, Rider 34, Vocational Rehabilitation Reporting Requirements</w:t>
      </w:r>
    </w:p>
    <w:p w14:paraId="184D8EEE" w14:textId="0D5CF339" w:rsidR="00C60B9D" w:rsidRPr="006B2E0A" w:rsidRDefault="00C60B9D" w:rsidP="006B2E0A">
      <w:pPr>
        <w:pStyle w:val="ListParagraph"/>
        <w:numPr>
          <w:ilvl w:val="2"/>
          <w:numId w:val="5"/>
        </w:numPr>
        <w:spacing w:after="0" w:line="240" w:lineRule="auto"/>
        <w:rPr>
          <w:rStyle w:val="eop"/>
          <w:rFonts w:ascii="Verdana" w:hAnsi="Verdana"/>
          <w:sz w:val="24"/>
          <w:szCs w:val="24"/>
        </w:rPr>
      </w:pPr>
      <w:r w:rsidRPr="006B2E0A">
        <w:rPr>
          <w:rStyle w:val="normaltextrun"/>
          <w:rFonts w:ascii="Verdana" w:hAnsi="Verdana" w:cs="Arial"/>
          <w:color w:val="000000"/>
          <w:sz w:val="24"/>
          <w:szCs w:val="24"/>
          <w:shd w:val="clear" w:color="auto" w:fill="FFFFFF"/>
        </w:rPr>
        <w:t>HB 1, Article VII, TWC, Rider 49, Apprenticeship, and Internship Opportunities for People with Disabilities</w:t>
      </w:r>
      <w:r w:rsidRPr="006B2E0A">
        <w:rPr>
          <w:rStyle w:val="eop"/>
          <w:rFonts w:ascii="Verdana" w:hAnsi="Verdana" w:cs="Arial"/>
          <w:color w:val="000000"/>
          <w:sz w:val="24"/>
          <w:szCs w:val="24"/>
          <w:shd w:val="clear" w:color="auto" w:fill="FFFFFF"/>
        </w:rPr>
        <w:t> </w:t>
      </w:r>
    </w:p>
    <w:p w14:paraId="49F663CC" w14:textId="3835F7C1" w:rsidR="00C60B9D" w:rsidRPr="006B2E0A" w:rsidRDefault="00C60B9D" w:rsidP="006B2E0A">
      <w:pPr>
        <w:pStyle w:val="ListParagraph"/>
        <w:numPr>
          <w:ilvl w:val="2"/>
          <w:numId w:val="5"/>
        </w:numPr>
        <w:spacing w:after="0" w:line="240" w:lineRule="auto"/>
        <w:rPr>
          <w:rStyle w:val="eop"/>
          <w:rFonts w:ascii="Verdana" w:hAnsi="Verdana"/>
          <w:sz w:val="24"/>
          <w:szCs w:val="24"/>
        </w:rPr>
      </w:pPr>
      <w:r w:rsidRPr="006B2E0A">
        <w:rPr>
          <w:rStyle w:val="normaltextrun"/>
          <w:rFonts w:ascii="Verdana" w:hAnsi="Verdana" w:cs="Arial"/>
          <w:color w:val="000000"/>
          <w:sz w:val="24"/>
          <w:szCs w:val="24"/>
          <w:shd w:val="clear" w:color="auto" w:fill="FFFFFF"/>
        </w:rPr>
        <w:t>2021 87th</w:t>
      </w:r>
      <w:r w:rsidRPr="006B2E0A">
        <w:rPr>
          <w:rStyle w:val="normaltextrun"/>
          <w:rFonts w:ascii="Verdana" w:hAnsi="Verdana" w:cs="Arial"/>
          <w:color w:val="000000"/>
          <w:sz w:val="24"/>
          <w:szCs w:val="24"/>
          <w:shd w:val="clear" w:color="auto" w:fill="FFFFFF"/>
          <w:vertAlign w:val="superscript"/>
        </w:rPr>
        <w:t xml:space="preserve"> </w:t>
      </w:r>
      <w:r w:rsidRPr="006B2E0A">
        <w:rPr>
          <w:rStyle w:val="normaltextrun"/>
          <w:rFonts w:ascii="Verdana" w:hAnsi="Verdana" w:cs="Arial"/>
          <w:color w:val="000000"/>
          <w:sz w:val="24"/>
          <w:szCs w:val="24"/>
          <w:shd w:val="clear" w:color="auto" w:fill="FFFFFF"/>
        </w:rPr>
        <w:t>Texas Legislative Session: Senate Bill 50</w:t>
      </w:r>
      <w:r w:rsidRPr="006B2E0A">
        <w:rPr>
          <w:rStyle w:val="eop"/>
          <w:rFonts w:ascii="Verdana" w:hAnsi="Verdana" w:cs="Arial"/>
          <w:color w:val="000000"/>
          <w:sz w:val="24"/>
          <w:szCs w:val="24"/>
          <w:shd w:val="clear" w:color="auto" w:fill="FFFFFF"/>
        </w:rPr>
        <w:t> </w:t>
      </w:r>
    </w:p>
    <w:p w14:paraId="2B4B71C4" w14:textId="77777777" w:rsidR="00F616A7" w:rsidRPr="006B2E0A" w:rsidRDefault="00F616A7" w:rsidP="006B2E0A">
      <w:pPr>
        <w:pStyle w:val="ListParagraph"/>
        <w:numPr>
          <w:ilvl w:val="0"/>
          <w:numId w:val="5"/>
        </w:numPr>
        <w:spacing w:after="0" w:line="240" w:lineRule="auto"/>
        <w:rPr>
          <w:rFonts w:ascii="Verdana" w:hAnsi="Verdana"/>
        </w:rPr>
      </w:pPr>
      <w:r w:rsidRPr="006B2E0A">
        <w:rPr>
          <w:rFonts w:ascii="Verdana" w:hAnsi="Verdana"/>
        </w:rPr>
        <w:t xml:space="preserve">Ad-Hoc Strategic Planning Peggy Schmidt </w:t>
      </w:r>
    </w:p>
    <w:p w14:paraId="3898DE50" w14:textId="21F5253B" w:rsidR="00F616A7" w:rsidRPr="006B2E0A" w:rsidRDefault="00F616A7" w:rsidP="006B2E0A">
      <w:pPr>
        <w:pStyle w:val="ListParagraph"/>
        <w:numPr>
          <w:ilvl w:val="1"/>
          <w:numId w:val="5"/>
        </w:numPr>
        <w:spacing w:after="0" w:line="240" w:lineRule="auto"/>
        <w:rPr>
          <w:rFonts w:ascii="Verdana" w:hAnsi="Verdana"/>
        </w:rPr>
      </w:pPr>
      <w:r w:rsidRPr="006B2E0A">
        <w:rPr>
          <w:rFonts w:ascii="Verdana" w:hAnsi="Verdana"/>
        </w:rPr>
        <w:t xml:space="preserve">September 16-17 at Disability Rights of Texas in Austin </w:t>
      </w:r>
    </w:p>
    <w:p w14:paraId="6535E339" w14:textId="010F0179" w:rsidR="00F616A7" w:rsidRPr="006B2E0A" w:rsidRDefault="00F616A7" w:rsidP="006B2E0A">
      <w:pPr>
        <w:pStyle w:val="ListParagraph"/>
        <w:numPr>
          <w:ilvl w:val="0"/>
          <w:numId w:val="5"/>
        </w:numPr>
        <w:spacing w:after="0" w:line="240" w:lineRule="auto"/>
        <w:rPr>
          <w:rFonts w:ascii="Verdana" w:hAnsi="Verdana"/>
        </w:rPr>
      </w:pPr>
      <w:r w:rsidRPr="006B2E0A">
        <w:rPr>
          <w:rFonts w:ascii="Verdana" w:hAnsi="Verdana"/>
        </w:rPr>
        <w:lastRenderedPageBreak/>
        <w:t>Next RCT Quarterly Meeting October 31-November 1 Dallas Texas. This information needs to be confirmed.</w:t>
      </w:r>
    </w:p>
    <w:p w14:paraId="31623344" w14:textId="25290A33" w:rsidR="00F616A7" w:rsidRPr="006B2E0A" w:rsidRDefault="00F616A7" w:rsidP="006B2E0A">
      <w:pPr>
        <w:spacing w:after="0" w:line="240" w:lineRule="auto"/>
        <w:rPr>
          <w:rFonts w:ascii="Verdana" w:hAnsi="Verdana"/>
          <w:b/>
          <w:bCs/>
          <w:sz w:val="28"/>
          <w:szCs w:val="28"/>
        </w:rPr>
      </w:pPr>
      <w:r w:rsidRPr="006B2E0A">
        <w:rPr>
          <w:rFonts w:ascii="Verdana" w:hAnsi="Verdana"/>
          <w:b/>
          <w:bCs/>
          <w:sz w:val="28"/>
          <w:szCs w:val="28"/>
        </w:rPr>
        <w:t>Public Comment</w:t>
      </w:r>
    </w:p>
    <w:p w14:paraId="43683836" w14:textId="783D0D4A" w:rsidR="00F616A7" w:rsidRPr="006B2E0A" w:rsidRDefault="00F616A7" w:rsidP="006B2E0A">
      <w:pPr>
        <w:pStyle w:val="ListParagraph"/>
        <w:numPr>
          <w:ilvl w:val="0"/>
          <w:numId w:val="36"/>
        </w:numPr>
        <w:spacing w:after="0" w:line="240" w:lineRule="auto"/>
        <w:rPr>
          <w:rFonts w:ascii="Verdana" w:hAnsi="Verdana"/>
          <w:sz w:val="24"/>
          <w:szCs w:val="24"/>
        </w:rPr>
      </w:pPr>
      <w:r w:rsidRPr="006B2E0A">
        <w:rPr>
          <w:rFonts w:ascii="Verdana" w:hAnsi="Verdana"/>
          <w:sz w:val="24"/>
          <w:szCs w:val="24"/>
        </w:rPr>
        <w:t>No Public Comment</w:t>
      </w:r>
    </w:p>
    <w:p w14:paraId="707510C7" w14:textId="3293F8D0" w:rsidR="008144F0" w:rsidRPr="008144F0" w:rsidRDefault="008144F0" w:rsidP="006B2E0A">
      <w:pPr>
        <w:spacing w:after="0" w:line="240" w:lineRule="auto"/>
        <w:contextualSpacing/>
        <w:rPr>
          <w:rFonts w:ascii="Verdana" w:hAnsi="Verdana"/>
          <w:b/>
          <w:bCs/>
          <w:sz w:val="28"/>
          <w:szCs w:val="28"/>
        </w:rPr>
      </w:pPr>
      <w:r w:rsidRPr="006B2E0A">
        <w:rPr>
          <w:rFonts w:ascii="Verdana" w:hAnsi="Verdana"/>
          <w:b/>
          <w:bCs/>
          <w:sz w:val="28"/>
          <w:szCs w:val="28"/>
        </w:rPr>
        <w:t>Adjourn</w:t>
      </w:r>
    </w:p>
    <w:sectPr w:rsidR="008144F0" w:rsidRPr="008144F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512EA" w14:textId="77777777" w:rsidR="00AA3C5F" w:rsidRDefault="00AA3C5F" w:rsidP="00AA3C5F">
      <w:pPr>
        <w:spacing w:after="0" w:line="240" w:lineRule="auto"/>
      </w:pPr>
      <w:r>
        <w:separator/>
      </w:r>
    </w:p>
  </w:endnote>
  <w:endnote w:type="continuationSeparator" w:id="0">
    <w:p w14:paraId="7CAFE67D" w14:textId="77777777" w:rsidR="00AA3C5F" w:rsidRDefault="00AA3C5F" w:rsidP="00AA3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606CF" w14:textId="77777777" w:rsidR="00A77FCC" w:rsidRDefault="00A77F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6FBB4" w14:textId="77777777" w:rsidR="00A77FCC" w:rsidRDefault="00A77F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5F30B" w14:textId="77777777" w:rsidR="00A77FCC" w:rsidRDefault="00A77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2F624" w14:textId="77777777" w:rsidR="00AA3C5F" w:rsidRDefault="00AA3C5F" w:rsidP="00AA3C5F">
      <w:pPr>
        <w:spacing w:after="0" w:line="240" w:lineRule="auto"/>
      </w:pPr>
      <w:r>
        <w:separator/>
      </w:r>
    </w:p>
  </w:footnote>
  <w:footnote w:type="continuationSeparator" w:id="0">
    <w:p w14:paraId="21907122" w14:textId="77777777" w:rsidR="00AA3C5F" w:rsidRDefault="00AA3C5F" w:rsidP="00AA3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A8620" w14:textId="77777777" w:rsidR="00A77FCC" w:rsidRDefault="00A77F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D1FA" w14:textId="4BC43AC4" w:rsidR="00AA3C5F" w:rsidRDefault="00AA3C5F" w:rsidP="00AA3C5F">
    <w:pPr>
      <w:pStyle w:val="Header"/>
      <w:jc w:val="center"/>
    </w:pPr>
    <w:r>
      <w:rPr>
        <w:noProof/>
      </w:rPr>
      <w:drawing>
        <wp:inline distT="0" distB="0" distL="0" distR="0" wp14:anchorId="0E4DEB16" wp14:editId="5E40516E">
          <wp:extent cx="731655" cy="72317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9320" cy="750523"/>
                  </a:xfrm>
                  <a:prstGeom prst="rect">
                    <a:avLst/>
                  </a:prstGeom>
                  <a:noFill/>
                  <a:ln>
                    <a:noFill/>
                  </a:ln>
                </pic:spPr>
              </pic:pic>
            </a:graphicData>
          </a:graphic>
        </wp:inline>
      </w:drawing>
    </w:r>
  </w:p>
  <w:p w14:paraId="61CB149A" w14:textId="77777777" w:rsidR="000F036F" w:rsidRPr="00F167AF" w:rsidRDefault="000F036F" w:rsidP="000F036F">
    <w:pPr>
      <w:pStyle w:val="NormalWeb"/>
      <w:contextualSpacing/>
      <w:rPr>
        <w:rFonts w:ascii="Verdana" w:hAnsi="Verdana" w:cstheme="minorHAnsi"/>
        <w:b/>
        <w:bCs/>
        <w:color w:val="2F5496" w:themeColor="accent1" w:themeShade="BF"/>
        <w:sz w:val="22"/>
        <w:szCs w:val="22"/>
      </w:rPr>
    </w:pPr>
    <w:r w:rsidRPr="00F167AF">
      <w:rPr>
        <w:rFonts w:ascii="Verdana" w:hAnsi="Verdana" w:cstheme="minorHAnsi"/>
        <w:color w:val="4472C4" w:themeColor="accent1"/>
        <w:sz w:val="22"/>
        <w:szCs w:val="22"/>
      </w:rPr>
      <w:t>1117 Trinity St. Austin, TX 78701</w:t>
    </w:r>
    <w:r w:rsidRPr="00F167AF">
      <w:rPr>
        <w:rFonts w:ascii="Verdana" w:hAnsi="Verdana" w:cstheme="minorHAnsi"/>
        <w:color w:val="4472C4" w:themeColor="accent1"/>
        <w:sz w:val="22"/>
        <w:szCs w:val="22"/>
      </w:rPr>
      <w:tab/>
    </w:r>
    <w:r w:rsidRPr="00F167AF">
      <w:rPr>
        <w:rFonts w:ascii="Verdana" w:hAnsi="Verdana" w:cstheme="minorHAnsi"/>
        <w:color w:val="4472C4" w:themeColor="accent1"/>
        <w:sz w:val="22"/>
        <w:szCs w:val="22"/>
      </w:rPr>
      <w:tab/>
    </w:r>
    <w:r w:rsidRPr="00F167AF">
      <w:rPr>
        <w:rFonts w:ascii="Verdana" w:hAnsi="Verdana" w:cstheme="minorHAnsi"/>
        <w:color w:val="4472C4" w:themeColor="accent1"/>
        <w:sz w:val="22"/>
        <w:szCs w:val="22"/>
      </w:rPr>
      <w:tab/>
    </w:r>
    <w:r w:rsidRPr="00F167AF">
      <w:rPr>
        <w:rFonts w:ascii="Verdana" w:hAnsi="Verdana" w:cstheme="minorHAnsi"/>
        <w:color w:val="4472C4" w:themeColor="accent1"/>
        <w:sz w:val="22"/>
        <w:szCs w:val="22"/>
      </w:rPr>
      <w:tab/>
    </w:r>
    <w:r w:rsidRPr="00F167AF">
      <w:rPr>
        <w:rFonts w:ascii="Verdana" w:hAnsi="Verdana" w:cstheme="minorHAnsi"/>
        <w:color w:val="4472C4" w:themeColor="accent1"/>
        <w:sz w:val="22"/>
        <w:szCs w:val="22"/>
      </w:rPr>
      <w:tab/>
    </w:r>
    <w:r w:rsidRPr="00F167AF">
      <w:rPr>
        <w:rFonts w:ascii="Verdana" w:hAnsi="Verdana" w:cstheme="minorHAnsi"/>
        <w:b/>
        <w:bCs/>
        <w:color w:val="2F5496" w:themeColor="accent1" w:themeShade="BF"/>
        <w:sz w:val="22"/>
        <w:szCs w:val="22"/>
      </w:rPr>
      <w:t>Meeting Minutes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B9F69" w14:textId="77777777" w:rsidR="00A77FCC" w:rsidRDefault="00A77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3B3"/>
    <w:multiLevelType w:val="hybridMultilevel"/>
    <w:tmpl w:val="CEE6C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52000"/>
    <w:multiLevelType w:val="multilevel"/>
    <w:tmpl w:val="8A566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A4792A"/>
    <w:multiLevelType w:val="hybridMultilevel"/>
    <w:tmpl w:val="2DDE217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74172C1"/>
    <w:multiLevelType w:val="multilevel"/>
    <w:tmpl w:val="3CDC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6D5ED9"/>
    <w:multiLevelType w:val="hybridMultilevel"/>
    <w:tmpl w:val="E65626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7139E"/>
    <w:multiLevelType w:val="hybridMultilevel"/>
    <w:tmpl w:val="7C682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91807"/>
    <w:multiLevelType w:val="hybridMultilevel"/>
    <w:tmpl w:val="E384F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32FE8"/>
    <w:multiLevelType w:val="multilevel"/>
    <w:tmpl w:val="36F2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875E37"/>
    <w:multiLevelType w:val="multilevel"/>
    <w:tmpl w:val="6B90C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A52B96"/>
    <w:multiLevelType w:val="multilevel"/>
    <w:tmpl w:val="9A8C5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CE20A5"/>
    <w:multiLevelType w:val="hybridMultilevel"/>
    <w:tmpl w:val="3EBC1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A683829"/>
    <w:multiLevelType w:val="multilevel"/>
    <w:tmpl w:val="8FCAC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E42341"/>
    <w:multiLevelType w:val="multilevel"/>
    <w:tmpl w:val="7E285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6E76BC"/>
    <w:multiLevelType w:val="multilevel"/>
    <w:tmpl w:val="DADCA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BB7ACC"/>
    <w:multiLevelType w:val="multilevel"/>
    <w:tmpl w:val="69E8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3A5F65"/>
    <w:multiLevelType w:val="hybridMultilevel"/>
    <w:tmpl w:val="7CD8EDC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522B04"/>
    <w:multiLevelType w:val="hybridMultilevel"/>
    <w:tmpl w:val="85C42E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7162C8"/>
    <w:multiLevelType w:val="multilevel"/>
    <w:tmpl w:val="B5B8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B62D89"/>
    <w:multiLevelType w:val="hybridMultilevel"/>
    <w:tmpl w:val="F5208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DAC0EDA"/>
    <w:multiLevelType w:val="hybridMultilevel"/>
    <w:tmpl w:val="327E6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597AAB"/>
    <w:multiLevelType w:val="hybridMultilevel"/>
    <w:tmpl w:val="DF32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3677F0"/>
    <w:multiLevelType w:val="multilevel"/>
    <w:tmpl w:val="17EAA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B97B15"/>
    <w:multiLevelType w:val="hybridMultilevel"/>
    <w:tmpl w:val="6F822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A1062A"/>
    <w:multiLevelType w:val="hybridMultilevel"/>
    <w:tmpl w:val="FB30E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9D2F1F"/>
    <w:multiLevelType w:val="hybridMultilevel"/>
    <w:tmpl w:val="E7D2F1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B213C4"/>
    <w:multiLevelType w:val="multilevel"/>
    <w:tmpl w:val="D25EF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87621F"/>
    <w:multiLevelType w:val="hybridMultilevel"/>
    <w:tmpl w:val="25A0E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9338CE"/>
    <w:multiLevelType w:val="hybridMultilevel"/>
    <w:tmpl w:val="518E0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6859C6"/>
    <w:multiLevelType w:val="multilevel"/>
    <w:tmpl w:val="B1D4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7DA6D96"/>
    <w:multiLevelType w:val="hybridMultilevel"/>
    <w:tmpl w:val="D3004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D31C72"/>
    <w:multiLevelType w:val="hybridMultilevel"/>
    <w:tmpl w:val="16B21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F912AB"/>
    <w:multiLevelType w:val="hybridMultilevel"/>
    <w:tmpl w:val="BBAE85C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721032E6"/>
    <w:multiLevelType w:val="multilevel"/>
    <w:tmpl w:val="B17E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5C7767"/>
    <w:multiLevelType w:val="multilevel"/>
    <w:tmpl w:val="11462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46797E"/>
    <w:multiLevelType w:val="hybridMultilevel"/>
    <w:tmpl w:val="7AF0C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0B3781"/>
    <w:multiLevelType w:val="hybridMultilevel"/>
    <w:tmpl w:val="09B82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767D27"/>
    <w:multiLevelType w:val="hybridMultilevel"/>
    <w:tmpl w:val="13726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0E5072"/>
    <w:multiLevelType w:val="hybridMultilevel"/>
    <w:tmpl w:val="024C7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457884">
    <w:abstractNumId w:val="29"/>
  </w:num>
  <w:num w:numId="2" w16cid:durableId="809635312">
    <w:abstractNumId w:val="34"/>
  </w:num>
  <w:num w:numId="3" w16cid:durableId="1211965108">
    <w:abstractNumId w:val="6"/>
  </w:num>
  <w:num w:numId="4" w16cid:durableId="1339429433">
    <w:abstractNumId w:val="2"/>
  </w:num>
  <w:num w:numId="5" w16cid:durableId="220100037">
    <w:abstractNumId w:val="31"/>
  </w:num>
  <w:num w:numId="6" w16cid:durableId="1398475863">
    <w:abstractNumId w:val="18"/>
  </w:num>
  <w:num w:numId="7" w16cid:durableId="1527449995">
    <w:abstractNumId w:val="23"/>
  </w:num>
  <w:num w:numId="8" w16cid:durableId="961497596">
    <w:abstractNumId w:val="28"/>
  </w:num>
  <w:num w:numId="9" w16cid:durableId="1647397814">
    <w:abstractNumId w:val="13"/>
  </w:num>
  <w:num w:numId="10" w16cid:durableId="1649894865">
    <w:abstractNumId w:val="19"/>
  </w:num>
  <w:num w:numId="11" w16cid:durableId="373046258">
    <w:abstractNumId w:val="9"/>
  </w:num>
  <w:num w:numId="12" w16cid:durableId="601378271">
    <w:abstractNumId w:val="1"/>
  </w:num>
  <w:num w:numId="13" w16cid:durableId="1742677289">
    <w:abstractNumId w:val="24"/>
  </w:num>
  <w:num w:numId="14" w16cid:durableId="55514039">
    <w:abstractNumId w:val="32"/>
  </w:num>
  <w:num w:numId="15" w16cid:durableId="1270551213">
    <w:abstractNumId w:val="15"/>
  </w:num>
  <w:num w:numId="16" w16cid:durableId="1049258376">
    <w:abstractNumId w:val="17"/>
  </w:num>
  <w:num w:numId="17" w16cid:durableId="603850887">
    <w:abstractNumId w:val="27"/>
  </w:num>
  <w:num w:numId="18" w16cid:durableId="652291895">
    <w:abstractNumId w:val="36"/>
  </w:num>
  <w:num w:numId="19" w16cid:durableId="859582817">
    <w:abstractNumId w:val="5"/>
  </w:num>
  <w:num w:numId="20" w16cid:durableId="1364214500">
    <w:abstractNumId w:val="30"/>
  </w:num>
  <w:num w:numId="21" w16cid:durableId="1624770910">
    <w:abstractNumId w:val="37"/>
  </w:num>
  <w:num w:numId="22" w16cid:durableId="571890140">
    <w:abstractNumId w:val="4"/>
  </w:num>
  <w:num w:numId="23" w16cid:durableId="1673680198">
    <w:abstractNumId w:val="10"/>
  </w:num>
  <w:num w:numId="24" w16cid:durableId="1930044896">
    <w:abstractNumId w:val="20"/>
  </w:num>
  <w:num w:numId="25" w16cid:durableId="1205946057">
    <w:abstractNumId w:val="22"/>
  </w:num>
  <w:num w:numId="26" w16cid:durableId="223683992">
    <w:abstractNumId w:val="21"/>
  </w:num>
  <w:num w:numId="27" w16cid:durableId="1287345998">
    <w:abstractNumId w:val="12"/>
  </w:num>
  <w:num w:numId="28" w16cid:durableId="1174029377">
    <w:abstractNumId w:val="3"/>
  </w:num>
  <w:num w:numId="29" w16cid:durableId="816995154">
    <w:abstractNumId w:val="25"/>
  </w:num>
  <w:num w:numId="30" w16cid:durableId="1791581761">
    <w:abstractNumId w:val="11"/>
  </w:num>
  <w:num w:numId="31" w16cid:durableId="1093286081">
    <w:abstractNumId w:val="0"/>
  </w:num>
  <w:num w:numId="32" w16cid:durableId="2092920328">
    <w:abstractNumId w:val="14"/>
  </w:num>
  <w:num w:numId="33" w16cid:durableId="2125036814">
    <w:abstractNumId w:val="8"/>
  </w:num>
  <w:num w:numId="34" w16cid:durableId="1618099790">
    <w:abstractNumId w:val="33"/>
  </w:num>
  <w:num w:numId="35" w16cid:durableId="674575861">
    <w:abstractNumId w:val="7"/>
  </w:num>
  <w:num w:numId="36" w16cid:durableId="1525551830">
    <w:abstractNumId w:val="26"/>
  </w:num>
  <w:num w:numId="37" w16cid:durableId="1309237715">
    <w:abstractNumId w:val="16"/>
  </w:num>
  <w:num w:numId="38" w16cid:durableId="90965245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1E5"/>
    <w:rsid w:val="00016EC6"/>
    <w:rsid w:val="00042550"/>
    <w:rsid w:val="00044B58"/>
    <w:rsid w:val="000475C3"/>
    <w:rsid w:val="00053969"/>
    <w:rsid w:val="000643DC"/>
    <w:rsid w:val="000B4DF7"/>
    <w:rsid w:val="000E1B47"/>
    <w:rsid w:val="000E4566"/>
    <w:rsid w:val="000E537B"/>
    <w:rsid w:val="000F036F"/>
    <w:rsid w:val="00153552"/>
    <w:rsid w:val="0016330B"/>
    <w:rsid w:val="0016595A"/>
    <w:rsid w:val="001831AA"/>
    <w:rsid w:val="0019412D"/>
    <w:rsid w:val="002170C3"/>
    <w:rsid w:val="0021753E"/>
    <w:rsid w:val="002411D6"/>
    <w:rsid w:val="00241D3F"/>
    <w:rsid w:val="00242432"/>
    <w:rsid w:val="00260DDB"/>
    <w:rsid w:val="00281567"/>
    <w:rsid w:val="002A01A7"/>
    <w:rsid w:val="002C4A93"/>
    <w:rsid w:val="002C56D6"/>
    <w:rsid w:val="002C70F7"/>
    <w:rsid w:val="002E1518"/>
    <w:rsid w:val="003017F1"/>
    <w:rsid w:val="00303D20"/>
    <w:rsid w:val="00312F89"/>
    <w:rsid w:val="00313827"/>
    <w:rsid w:val="00322F51"/>
    <w:rsid w:val="00323B75"/>
    <w:rsid w:val="00325294"/>
    <w:rsid w:val="00330F7B"/>
    <w:rsid w:val="003359CF"/>
    <w:rsid w:val="003426C1"/>
    <w:rsid w:val="00347686"/>
    <w:rsid w:val="00355991"/>
    <w:rsid w:val="00360910"/>
    <w:rsid w:val="003666A3"/>
    <w:rsid w:val="00370BD0"/>
    <w:rsid w:val="00391F15"/>
    <w:rsid w:val="003A2A31"/>
    <w:rsid w:val="003A7AF5"/>
    <w:rsid w:val="003E446C"/>
    <w:rsid w:val="003E550E"/>
    <w:rsid w:val="00401253"/>
    <w:rsid w:val="00413626"/>
    <w:rsid w:val="00413EF5"/>
    <w:rsid w:val="004434BB"/>
    <w:rsid w:val="00445183"/>
    <w:rsid w:val="004B1691"/>
    <w:rsid w:val="004B226F"/>
    <w:rsid w:val="004C4665"/>
    <w:rsid w:val="004D3F51"/>
    <w:rsid w:val="004F1D2D"/>
    <w:rsid w:val="004F2AB9"/>
    <w:rsid w:val="004F6275"/>
    <w:rsid w:val="00510123"/>
    <w:rsid w:val="00517A93"/>
    <w:rsid w:val="0053751A"/>
    <w:rsid w:val="005526D9"/>
    <w:rsid w:val="0055350B"/>
    <w:rsid w:val="00565DCE"/>
    <w:rsid w:val="00575639"/>
    <w:rsid w:val="005837CE"/>
    <w:rsid w:val="005867A7"/>
    <w:rsid w:val="005A7155"/>
    <w:rsid w:val="005B26A3"/>
    <w:rsid w:val="005C08E2"/>
    <w:rsid w:val="005D2424"/>
    <w:rsid w:val="005D550E"/>
    <w:rsid w:val="005F0359"/>
    <w:rsid w:val="00621AAC"/>
    <w:rsid w:val="00622CE2"/>
    <w:rsid w:val="006232F1"/>
    <w:rsid w:val="00630BD9"/>
    <w:rsid w:val="00636AB8"/>
    <w:rsid w:val="00642ECB"/>
    <w:rsid w:val="00660CA0"/>
    <w:rsid w:val="0066338F"/>
    <w:rsid w:val="00676DC7"/>
    <w:rsid w:val="006A645F"/>
    <w:rsid w:val="006B2E0A"/>
    <w:rsid w:val="006B3179"/>
    <w:rsid w:val="006B3C4C"/>
    <w:rsid w:val="006C3CAE"/>
    <w:rsid w:val="006D2618"/>
    <w:rsid w:val="006D675F"/>
    <w:rsid w:val="006E6AEC"/>
    <w:rsid w:val="00703394"/>
    <w:rsid w:val="0071053B"/>
    <w:rsid w:val="007177CA"/>
    <w:rsid w:val="00723925"/>
    <w:rsid w:val="00725B54"/>
    <w:rsid w:val="00730239"/>
    <w:rsid w:val="0074219E"/>
    <w:rsid w:val="00783C4A"/>
    <w:rsid w:val="00795798"/>
    <w:rsid w:val="007B5273"/>
    <w:rsid w:val="007B5688"/>
    <w:rsid w:val="007C13A5"/>
    <w:rsid w:val="007D7525"/>
    <w:rsid w:val="007E06CF"/>
    <w:rsid w:val="007F4CDB"/>
    <w:rsid w:val="008144F0"/>
    <w:rsid w:val="0081465D"/>
    <w:rsid w:val="0082141C"/>
    <w:rsid w:val="00837967"/>
    <w:rsid w:val="00841867"/>
    <w:rsid w:val="008419A2"/>
    <w:rsid w:val="00861B76"/>
    <w:rsid w:val="00870A03"/>
    <w:rsid w:val="00871964"/>
    <w:rsid w:val="00874851"/>
    <w:rsid w:val="00884D52"/>
    <w:rsid w:val="00885277"/>
    <w:rsid w:val="00897161"/>
    <w:rsid w:val="008E4139"/>
    <w:rsid w:val="00920B4B"/>
    <w:rsid w:val="00927712"/>
    <w:rsid w:val="00936AB6"/>
    <w:rsid w:val="00942348"/>
    <w:rsid w:val="00947E6D"/>
    <w:rsid w:val="0098443F"/>
    <w:rsid w:val="00990440"/>
    <w:rsid w:val="00997BE9"/>
    <w:rsid w:val="009B7A50"/>
    <w:rsid w:val="009C21F0"/>
    <w:rsid w:val="009C6CC1"/>
    <w:rsid w:val="009D6E57"/>
    <w:rsid w:val="009D737E"/>
    <w:rsid w:val="00A06AB4"/>
    <w:rsid w:val="00A16E25"/>
    <w:rsid w:val="00A25C8A"/>
    <w:rsid w:val="00A30DB0"/>
    <w:rsid w:val="00A63578"/>
    <w:rsid w:val="00A65499"/>
    <w:rsid w:val="00A704EA"/>
    <w:rsid w:val="00A754B3"/>
    <w:rsid w:val="00A77FCC"/>
    <w:rsid w:val="00A870FC"/>
    <w:rsid w:val="00A97696"/>
    <w:rsid w:val="00AA3C5F"/>
    <w:rsid w:val="00AB666B"/>
    <w:rsid w:val="00AC4DC7"/>
    <w:rsid w:val="00AE6BA5"/>
    <w:rsid w:val="00AF0D1A"/>
    <w:rsid w:val="00AF345E"/>
    <w:rsid w:val="00B01784"/>
    <w:rsid w:val="00B14813"/>
    <w:rsid w:val="00B153C9"/>
    <w:rsid w:val="00B16B69"/>
    <w:rsid w:val="00B258E7"/>
    <w:rsid w:val="00B27AE4"/>
    <w:rsid w:val="00B35350"/>
    <w:rsid w:val="00B42256"/>
    <w:rsid w:val="00B427F9"/>
    <w:rsid w:val="00B52E37"/>
    <w:rsid w:val="00B541E5"/>
    <w:rsid w:val="00B729DD"/>
    <w:rsid w:val="00B73BFE"/>
    <w:rsid w:val="00B754CE"/>
    <w:rsid w:val="00B942D5"/>
    <w:rsid w:val="00BA03AD"/>
    <w:rsid w:val="00BA2598"/>
    <w:rsid w:val="00BA3ABB"/>
    <w:rsid w:val="00BB0051"/>
    <w:rsid w:val="00BD01BE"/>
    <w:rsid w:val="00BD0DCF"/>
    <w:rsid w:val="00BD1BC8"/>
    <w:rsid w:val="00BD2007"/>
    <w:rsid w:val="00BD3859"/>
    <w:rsid w:val="00BE3A20"/>
    <w:rsid w:val="00BE3BA2"/>
    <w:rsid w:val="00BE5347"/>
    <w:rsid w:val="00BF2BC0"/>
    <w:rsid w:val="00C10A56"/>
    <w:rsid w:val="00C32938"/>
    <w:rsid w:val="00C44795"/>
    <w:rsid w:val="00C457A4"/>
    <w:rsid w:val="00C5412D"/>
    <w:rsid w:val="00C60B9D"/>
    <w:rsid w:val="00C66C1D"/>
    <w:rsid w:val="00C839B7"/>
    <w:rsid w:val="00CC5695"/>
    <w:rsid w:val="00CF4CFF"/>
    <w:rsid w:val="00D12E69"/>
    <w:rsid w:val="00D23D84"/>
    <w:rsid w:val="00D25AC0"/>
    <w:rsid w:val="00D33880"/>
    <w:rsid w:val="00D33B4C"/>
    <w:rsid w:val="00D35963"/>
    <w:rsid w:val="00D606BA"/>
    <w:rsid w:val="00D628FB"/>
    <w:rsid w:val="00D8519E"/>
    <w:rsid w:val="00D91707"/>
    <w:rsid w:val="00D919D2"/>
    <w:rsid w:val="00D92B5D"/>
    <w:rsid w:val="00DA3E13"/>
    <w:rsid w:val="00DD0662"/>
    <w:rsid w:val="00DD2C4E"/>
    <w:rsid w:val="00DE4650"/>
    <w:rsid w:val="00DF0301"/>
    <w:rsid w:val="00DF6DCF"/>
    <w:rsid w:val="00DF7FF3"/>
    <w:rsid w:val="00E25717"/>
    <w:rsid w:val="00E30C66"/>
    <w:rsid w:val="00E35BE2"/>
    <w:rsid w:val="00E41CBD"/>
    <w:rsid w:val="00E42DA8"/>
    <w:rsid w:val="00E44E1F"/>
    <w:rsid w:val="00E623A4"/>
    <w:rsid w:val="00E67A0D"/>
    <w:rsid w:val="00E70D6C"/>
    <w:rsid w:val="00E91478"/>
    <w:rsid w:val="00E97599"/>
    <w:rsid w:val="00EC7026"/>
    <w:rsid w:val="00ED7844"/>
    <w:rsid w:val="00F12637"/>
    <w:rsid w:val="00F167AF"/>
    <w:rsid w:val="00F2300A"/>
    <w:rsid w:val="00F43D59"/>
    <w:rsid w:val="00F47CB3"/>
    <w:rsid w:val="00F616A7"/>
    <w:rsid w:val="00F71019"/>
    <w:rsid w:val="00F82EF7"/>
    <w:rsid w:val="00F907E7"/>
    <w:rsid w:val="00FA5215"/>
    <w:rsid w:val="00FD01FC"/>
    <w:rsid w:val="00FD25D8"/>
    <w:rsid w:val="00FD5781"/>
    <w:rsid w:val="00FE2D89"/>
    <w:rsid w:val="00FE767C"/>
    <w:rsid w:val="00FF7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0D8099"/>
  <w15:chartTrackingRefBased/>
  <w15:docId w15:val="{2697E472-07B7-4CC1-BD42-900AF122E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465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AA3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C5F"/>
  </w:style>
  <w:style w:type="paragraph" w:styleId="Footer">
    <w:name w:val="footer"/>
    <w:basedOn w:val="Normal"/>
    <w:link w:val="FooterChar"/>
    <w:uiPriority w:val="99"/>
    <w:unhideWhenUsed/>
    <w:rsid w:val="00AA3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C5F"/>
  </w:style>
  <w:style w:type="paragraph" w:styleId="ListParagraph">
    <w:name w:val="List Paragraph"/>
    <w:basedOn w:val="Normal"/>
    <w:uiPriority w:val="34"/>
    <w:qFormat/>
    <w:rsid w:val="00413EF5"/>
    <w:pPr>
      <w:ind w:left="720"/>
      <w:contextualSpacing/>
    </w:pPr>
  </w:style>
  <w:style w:type="character" w:styleId="Hyperlink">
    <w:name w:val="Hyperlink"/>
    <w:basedOn w:val="DefaultParagraphFont"/>
    <w:uiPriority w:val="99"/>
    <w:semiHidden/>
    <w:unhideWhenUsed/>
    <w:rsid w:val="00B42256"/>
    <w:rPr>
      <w:color w:val="0563C1"/>
      <w:u w:val="single"/>
    </w:rPr>
  </w:style>
  <w:style w:type="character" w:styleId="FollowedHyperlink">
    <w:name w:val="FollowedHyperlink"/>
    <w:basedOn w:val="DefaultParagraphFont"/>
    <w:uiPriority w:val="99"/>
    <w:semiHidden/>
    <w:unhideWhenUsed/>
    <w:rsid w:val="0066338F"/>
    <w:rPr>
      <w:color w:val="954F72" w:themeColor="followedHyperlink"/>
      <w:u w:val="single"/>
    </w:rPr>
  </w:style>
  <w:style w:type="paragraph" w:customStyle="1" w:styleId="Fixed">
    <w:name w:val="Fixed"/>
    <w:rsid w:val="00F82EF7"/>
    <w:pPr>
      <w:widowControl w:val="0"/>
      <w:autoSpaceDE w:val="0"/>
      <w:autoSpaceDN w:val="0"/>
      <w:adjustRightInd w:val="0"/>
      <w:spacing w:after="0" w:line="240" w:lineRule="atLeast"/>
      <w:ind w:right="660"/>
    </w:pPr>
    <w:rPr>
      <w:rFonts w:ascii="Arial" w:eastAsiaTheme="minorEastAsia" w:hAnsi="Arial" w:cs="Arial"/>
      <w:kern w:val="0"/>
      <w:sz w:val="24"/>
      <w:szCs w:val="24"/>
      <w14:ligatures w14:val="none"/>
    </w:rPr>
  </w:style>
  <w:style w:type="paragraph" w:customStyle="1" w:styleId="paragraph">
    <w:name w:val="paragraph"/>
    <w:basedOn w:val="Normal"/>
    <w:rsid w:val="00BD01B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BD01BE"/>
  </w:style>
  <w:style w:type="character" w:customStyle="1" w:styleId="eop">
    <w:name w:val="eop"/>
    <w:basedOn w:val="DefaultParagraphFont"/>
    <w:rsid w:val="00BD01BE"/>
  </w:style>
  <w:style w:type="paragraph" w:customStyle="1" w:styleId="ContinA">
    <w:name w:val="Contin A"/>
    <w:basedOn w:val="Fixed"/>
    <w:next w:val="Fixed"/>
    <w:uiPriority w:val="99"/>
    <w:rsid w:val="00241D3F"/>
    <w:pPr>
      <w:spacing w:line="480" w:lineRule="atLeast"/>
      <w:ind w:right="4692"/>
    </w:pPr>
  </w:style>
  <w:style w:type="character" w:customStyle="1" w:styleId="advancedproofingissue">
    <w:name w:val="advancedproofingissue"/>
    <w:basedOn w:val="DefaultParagraphFont"/>
    <w:rsid w:val="00B27AE4"/>
  </w:style>
  <w:style w:type="character" w:customStyle="1" w:styleId="spellingerror">
    <w:name w:val="spellingerror"/>
    <w:basedOn w:val="DefaultParagraphFont"/>
    <w:rsid w:val="008419A2"/>
  </w:style>
  <w:style w:type="character" w:customStyle="1" w:styleId="scxp218400600">
    <w:name w:val="scxp218400600"/>
    <w:basedOn w:val="DefaultParagraphFont"/>
    <w:rsid w:val="00841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287517">
      <w:bodyDiv w:val="1"/>
      <w:marLeft w:val="0"/>
      <w:marRight w:val="0"/>
      <w:marTop w:val="0"/>
      <w:marBottom w:val="0"/>
      <w:divBdr>
        <w:top w:val="none" w:sz="0" w:space="0" w:color="auto"/>
        <w:left w:val="none" w:sz="0" w:space="0" w:color="auto"/>
        <w:bottom w:val="none" w:sz="0" w:space="0" w:color="auto"/>
        <w:right w:val="none" w:sz="0" w:space="0" w:color="auto"/>
      </w:divBdr>
    </w:div>
    <w:div w:id="450176139">
      <w:bodyDiv w:val="1"/>
      <w:marLeft w:val="0"/>
      <w:marRight w:val="0"/>
      <w:marTop w:val="0"/>
      <w:marBottom w:val="0"/>
      <w:divBdr>
        <w:top w:val="none" w:sz="0" w:space="0" w:color="auto"/>
        <w:left w:val="none" w:sz="0" w:space="0" w:color="auto"/>
        <w:bottom w:val="none" w:sz="0" w:space="0" w:color="auto"/>
        <w:right w:val="none" w:sz="0" w:space="0" w:color="auto"/>
      </w:divBdr>
    </w:div>
    <w:div w:id="594241729">
      <w:bodyDiv w:val="1"/>
      <w:marLeft w:val="0"/>
      <w:marRight w:val="0"/>
      <w:marTop w:val="0"/>
      <w:marBottom w:val="0"/>
      <w:divBdr>
        <w:top w:val="none" w:sz="0" w:space="0" w:color="auto"/>
        <w:left w:val="none" w:sz="0" w:space="0" w:color="auto"/>
        <w:bottom w:val="none" w:sz="0" w:space="0" w:color="auto"/>
        <w:right w:val="none" w:sz="0" w:space="0" w:color="auto"/>
      </w:divBdr>
    </w:div>
    <w:div w:id="630865837">
      <w:bodyDiv w:val="1"/>
      <w:marLeft w:val="0"/>
      <w:marRight w:val="0"/>
      <w:marTop w:val="0"/>
      <w:marBottom w:val="0"/>
      <w:divBdr>
        <w:top w:val="none" w:sz="0" w:space="0" w:color="auto"/>
        <w:left w:val="none" w:sz="0" w:space="0" w:color="auto"/>
        <w:bottom w:val="none" w:sz="0" w:space="0" w:color="auto"/>
        <w:right w:val="none" w:sz="0" w:space="0" w:color="auto"/>
      </w:divBdr>
      <w:divsChild>
        <w:div w:id="526718221">
          <w:marLeft w:val="0"/>
          <w:marRight w:val="0"/>
          <w:marTop w:val="0"/>
          <w:marBottom w:val="0"/>
          <w:divBdr>
            <w:top w:val="none" w:sz="0" w:space="0" w:color="auto"/>
            <w:left w:val="none" w:sz="0" w:space="0" w:color="auto"/>
            <w:bottom w:val="none" w:sz="0" w:space="0" w:color="auto"/>
            <w:right w:val="none" w:sz="0" w:space="0" w:color="auto"/>
          </w:divBdr>
        </w:div>
      </w:divsChild>
    </w:div>
    <w:div w:id="676539476">
      <w:bodyDiv w:val="1"/>
      <w:marLeft w:val="0"/>
      <w:marRight w:val="0"/>
      <w:marTop w:val="0"/>
      <w:marBottom w:val="0"/>
      <w:divBdr>
        <w:top w:val="none" w:sz="0" w:space="0" w:color="auto"/>
        <w:left w:val="none" w:sz="0" w:space="0" w:color="auto"/>
        <w:bottom w:val="none" w:sz="0" w:space="0" w:color="auto"/>
        <w:right w:val="none" w:sz="0" w:space="0" w:color="auto"/>
      </w:divBdr>
      <w:divsChild>
        <w:div w:id="741486191">
          <w:marLeft w:val="0"/>
          <w:marRight w:val="0"/>
          <w:marTop w:val="0"/>
          <w:marBottom w:val="0"/>
          <w:divBdr>
            <w:top w:val="none" w:sz="0" w:space="0" w:color="auto"/>
            <w:left w:val="none" w:sz="0" w:space="0" w:color="auto"/>
            <w:bottom w:val="none" w:sz="0" w:space="0" w:color="auto"/>
            <w:right w:val="none" w:sz="0" w:space="0" w:color="auto"/>
          </w:divBdr>
        </w:div>
        <w:div w:id="1861894848">
          <w:marLeft w:val="0"/>
          <w:marRight w:val="0"/>
          <w:marTop w:val="0"/>
          <w:marBottom w:val="0"/>
          <w:divBdr>
            <w:top w:val="none" w:sz="0" w:space="0" w:color="auto"/>
            <w:left w:val="none" w:sz="0" w:space="0" w:color="auto"/>
            <w:bottom w:val="none" w:sz="0" w:space="0" w:color="auto"/>
            <w:right w:val="none" w:sz="0" w:space="0" w:color="auto"/>
          </w:divBdr>
        </w:div>
        <w:div w:id="1400790507">
          <w:marLeft w:val="0"/>
          <w:marRight w:val="0"/>
          <w:marTop w:val="0"/>
          <w:marBottom w:val="0"/>
          <w:divBdr>
            <w:top w:val="none" w:sz="0" w:space="0" w:color="auto"/>
            <w:left w:val="none" w:sz="0" w:space="0" w:color="auto"/>
            <w:bottom w:val="none" w:sz="0" w:space="0" w:color="auto"/>
            <w:right w:val="none" w:sz="0" w:space="0" w:color="auto"/>
          </w:divBdr>
        </w:div>
      </w:divsChild>
    </w:div>
    <w:div w:id="735201587">
      <w:bodyDiv w:val="1"/>
      <w:marLeft w:val="0"/>
      <w:marRight w:val="0"/>
      <w:marTop w:val="0"/>
      <w:marBottom w:val="0"/>
      <w:divBdr>
        <w:top w:val="none" w:sz="0" w:space="0" w:color="auto"/>
        <w:left w:val="none" w:sz="0" w:space="0" w:color="auto"/>
        <w:bottom w:val="none" w:sz="0" w:space="0" w:color="auto"/>
        <w:right w:val="none" w:sz="0" w:space="0" w:color="auto"/>
      </w:divBdr>
      <w:divsChild>
        <w:div w:id="1884830435">
          <w:marLeft w:val="0"/>
          <w:marRight w:val="0"/>
          <w:marTop w:val="0"/>
          <w:marBottom w:val="0"/>
          <w:divBdr>
            <w:top w:val="none" w:sz="0" w:space="0" w:color="auto"/>
            <w:left w:val="none" w:sz="0" w:space="0" w:color="auto"/>
            <w:bottom w:val="none" w:sz="0" w:space="0" w:color="auto"/>
            <w:right w:val="none" w:sz="0" w:space="0" w:color="auto"/>
          </w:divBdr>
        </w:div>
      </w:divsChild>
    </w:div>
    <w:div w:id="783429421">
      <w:bodyDiv w:val="1"/>
      <w:marLeft w:val="0"/>
      <w:marRight w:val="0"/>
      <w:marTop w:val="0"/>
      <w:marBottom w:val="0"/>
      <w:divBdr>
        <w:top w:val="none" w:sz="0" w:space="0" w:color="auto"/>
        <w:left w:val="none" w:sz="0" w:space="0" w:color="auto"/>
        <w:bottom w:val="none" w:sz="0" w:space="0" w:color="auto"/>
        <w:right w:val="none" w:sz="0" w:space="0" w:color="auto"/>
      </w:divBdr>
      <w:divsChild>
        <w:div w:id="1562641711">
          <w:marLeft w:val="0"/>
          <w:marRight w:val="0"/>
          <w:marTop w:val="0"/>
          <w:marBottom w:val="0"/>
          <w:divBdr>
            <w:top w:val="none" w:sz="0" w:space="0" w:color="auto"/>
            <w:left w:val="none" w:sz="0" w:space="0" w:color="auto"/>
            <w:bottom w:val="none" w:sz="0" w:space="0" w:color="auto"/>
            <w:right w:val="none" w:sz="0" w:space="0" w:color="auto"/>
          </w:divBdr>
        </w:div>
        <w:div w:id="1950307085">
          <w:marLeft w:val="0"/>
          <w:marRight w:val="0"/>
          <w:marTop w:val="0"/>
          <w:marBottom w:val="0"/>
          <w:divBdr>
            <w:top w:val="none" w:sz="0" w:space="0" w:color="auto"/>
            <w:left w:val="none" w:sz="0" w:space="0" w:color="auto"/>
            <w:bottom w:val="none" w:sz="0" w:space="0" w:color="auto"/>
            <w:right w:val="none" w:sz="0" w:space="0" w:color="auto"/>
          </w:divBdr>
        </w:div>
      </w:divsChild>
    </w:div>
    <w:div w:id="818570395">
      <w:bodyDiv w:val="1"/>
      <w:marLeft w:val="0"/>
      <w:marRight w:val="0"/>
      <w:marTop w:val="0"/>
      <w:marBottom w:val="0"/>
      <w:divBdr>
        <w:top w:val="none" w:sz="0" w:space="0" w:color="auto"/>
        <w:left w:val="none" w:sz="0" w:space="0" w:color="auto"/>
        <w:bottom w:val="none" w:sz="0" w:space="0" w:color="auto"/>
        <w:right w:val="none" w:sz="0" w:space="0" w:color="auto"/>
      </w:divBdr>
    </w:div>
    <w:div w:id="939219921">
      <w:bodyDiv w:val="1"/>
      <w:marLeft w:val="0"/>
      <w:marRight w:val="0"/>
      <w:marTop w:val="0"/>
      <w:marBottom w:val="0"/>
      <w:divBdr>
        <w:top w:val="none" w:sz="0" w:space="0" w:color="auto"/>
        <w:left w:val="none" w:sz="0" w:space="0" w:color="auto"/>
        <w:bottom w:val="none" w:sz="0" w:space="0" w:color="auto"/>
        <w:right w:val="none" w:sz="0" w:space="0" w:color="auto"/>
      </w:divBdr>
    </w:div>
    <w:div w:id="974722110">
      <w:bodyDiv w:val="1"/>
      <w:marLeft w:val="0"/>
      <w:marRight w:val="0"/>
      <w:marTop w:val="0"/>
      <w:marBottom w:val="0"/>
      <w:divBdr>
        <w:top w:val="none" w:sz="0" w:space="0" w:color="auto"/>
        <w:left w:val="none" w:sz="0" w:space="0" w:color="auto"/>
        <w:bottom w:val="none" w:sz="0" w:space="0" w:color="auto"/>
        <w:right w:val="none" w:sz="0" w:space="0" w:color="auto"/>
      </w:divBdr>
    </w:div>
    <w:div w:id="983974492">
      <w:bodyDiv w:val="1"/>
      <w:marLeft w:val="0"/>
      <w:marRight w:val="0"/>
      <w:marTop w:val="0"/>
      <w:marBottom w:val="0"/>
      <w:divBdr>
        <w:top w:val="none" w:sz="0" w:space="0" w:color="auto"/>
        <w:left w:val="none" w:sz="0" w:space="0" w:color="auto"/>
        <w:bottom w:val="none" w:sz="0" w:space="0" w:color="auto"/>
        <w:right w:val="none" w:sz="0" w:space="0" w:color="auto"/>
      </w:divBdr>
    </w:div>
    <w:div w:id="1018310660">
      <w:bodyDiv w:val="1"/>
      <w:marLeft w:val="0"/>
      <w:marRight w:val="0"/>
      <w:marTop w:val="0"/>
      <w:marBottom w:val="0"/>
      <w:divBdr>
        <w:top w:val="none" w:sz="0" w:space="0" w:color="auto"/>
        <w:left w:val="none" w:sz="0" w:space="0" w:color="auto"/>
        <w:bottom w:val="none" w:sz="0" w:space="0" w:color="auto"/>
        <w:right w:val="none" w:sz="0" w:space="0" w:color="auto"/>
      </w:divBdr>
    </w:div>
    <w:div w:id="1090346902">
      <w:bodyDiv w:val="1"/>
      <w:marLeft w:val="0"/>
      <w:marRight w:val="0"/>
      <w:marTop w:val="0"/>
      <w:marBottom w:val="0"/>
      <w:divBdr>
        <w:top w:val="none" w:sz="0" w:space="0" w:color="auto"/>
        <w:left w:val="none" w:sz="0" w:space="0" w:color="auto"/>
        <w:bottom w:val="none" w:sz="0" w:space="0" w:color="auto"/>
        <w:right w:val="none" w:sz="0" w:space="0" w:color="auto"/>
      </w:divBdr>
    </w:div>
    <w:div w:id="1544555953">
      <w:bodyDiv w:val="1"/>
      <w:marLeft w:val="0"/>
      <w:marRight w:val="0"/>
      <w:marTop w:val="0"/>
      <w:marBottom w:val="0"/>
      <w:divBdr>
        <w:top w:val="none" w:sz="0" w:space="0" w:color="auto"/>
        <w:left w:val="none" w:sz="0" w:space="0" w:color="auto"/>
        <w:bottom w:val="none" w:sz="0" w:space="0" w:color="auto"/>
        <w:right w:val="none" w:sz="0" w:space="0" w:color="auto"/>
      </w:divBdr>
    </w:div>
    <w:div w:id="1623922291">
      <w:bodyDiv w:val="1"/>
      <w:marLeft w:val="0"/>
      <w:marRight w:val="0"/>
      <w:marTop w:val="0"/>
      <w:marBottom w:val="0"/>
      <w:divBdr>
        <w:top w:val="none" w:sz="0" w:space="0" w:color="auto"/>
        <w:left w:val="none" w:sz="0" w:space="0" w:color="auto"/>
        <w:bottom w:val="none" w:sz="0" w:space="0" w:color="auto"/>
        <w:right w:val="none" w:sz="0" w:space="0" w:color="auto"/>
      </w:divBdr>
    </w:div>
    <w:div w:id="1643609404">
      <w:bodyDiv w:val="1"/>
      <w:marLeft w:val="0"/>
      <w:marRight w:val="0"/>
      <w:marTop w:val="0"/>
      <w:marBottom w:val="0"/>
      <w:divBdr>
        <w:top w:val="none" w:sz="0" w:space="0" w:color="auto"/>
        <w:left w:val="none" w:sz="0" w:space="0" w:color="auto"/>
        <w:bottom w:val="none" w:sz="0" w:space="0" w:color="auto"/>
        <w:right w:val="none" w:sz="0" w:space="0" w:color="auto"/>
      </w:divBdr>
    </w:div>
    <w:div w:id="1814175362">
      <w:bodyDiv w:val="1"/>
      <w:marLeft w:val="0"/>
      <w:marRight w:val="0"/>
      <w:marTop w:val="0"/>
      <w:marBottom w:val="0"/>
      <w:divBdr>
        <w:top w:val="none" w:sz="0" w:space="0" w:color="auto"/>
        <w:left w:val="none" w:sz="0" w:space="0" w:color="auto"/>
        <w:bottom w:val="none" w:sz="0" w:space="0" w:color="auto"/>
        <w:right w:val="none" w:sz="0" w:space="0" w:color="auto"/>
      </w:divBdr>
    </w:div>
    <w:div w:id="1957255462">
      <w:bodyDiv w:val="1"/>
      <w:marLeft w:val="0"/>
      <w:marRight w:val="0"/>
      <w:marTop w:val="0"/>
      <w:marBottom w:val="0"/>
      <w:divBdr>
        <w:top w:val="none" w:sz="0" w:space="0" w:color="auto"/>
        <w:left w:val="none" w:sz="0" w:space="0" w:color="auto"/>
        <w:bottom w:val="none" w:sz="0" w:space="0" w:color="auto"/>
        <w:right w:val="none" w:sz="0" w:space="0" w:color="auto"/>
      </w:divBdr>
    </w:div>
    <w:div w:id="1975669339">
      <w:bodyDiv w:val="1"/>
      <w:marLeft w:val="0"/>
      <w:marRight w:val="0"/>
      <w:marTop w:val="0"/>
      <w:marBottom w:val="0"/>
      <w:divBdr>
        <w:top w:val="none" w:sz="0" w:space="0" w:color="auto"/>
        <w:left w:val="none" w:sz="0" w:space="0" w:color="auto"/>
        <w:bottom w:val="none" w:sz="0" w:space="0" w:color="auto"/>
        <w:right w:val="none" w:sz="0" w:space="0" w:color="auto"/>
      </w:divBdr>
    </w:div>
    <w:div w:id="2033073603">
      <w:bodyDiv w:val="1"/>
      <w:marLeft w:val="0"/>
      <w:marRight w:val="0"/>
      <w:marTop w:val="0"/>
      <w:marBottom w:val="0"/>
      <w:divBdr>
        <w:top w:val="none" w:sz="0" w:space="0" w:color="auto"/>
        <w:left w:val="none" w:sz="0" w:space="0" w:color="auto"/>
        <w:bottom w:val="none" w:sz="0" w:space="0" w:color="auto"/>
        <w:right w:val="none" w:sz="0" w:space="0" w:color="auto"/>
      </w:divBdr>
      <w:divsChild>
        <w:div w:id="922031604">
          <w:marLeft w:val="0"/>
          <w:marRight w:val="0"/>
          <w:marTop w:val="0"/>
          <w:marBottom w:val="0"/>
          <w:divBdr>
            <w:top w:val="none" w:sz="0" w:space="0" w:color="auto"/>
            <w:left w:val="none" w:sz="0" w:space="0" w:color="auto"/>
            <w:bottom w:val="none" w:sz="0" w:space="0" w:color="auto"/>
            <w:right w:val="none" w:sz="0" w:space="0" w:color="auto"/>
          </w:divBdr>
        </w:div>
        <w:div w:id="1329209689">
          <w:marLeft w:val="0"/>
          <w:marRight w:val="0"/>
          <w:marTop w:val="0"/>
          <w:marBottom w:val="0"/>
          <w:divBdr>
            <w:top w:val="none" w:sz="0" w:space="0" w:color="auto"/>
            <w:left w:val="none" w:sz="0" w:space="0" w:color="auto"/>
            <w:bottom w:val="none" w:sz="0" w:space="0" w:color="auto"/>
            <w:right w:val="none" w:sz="0" w:space="0" w:color="auto"/>
          </w:divBdr>
        </w:div>
        <w:div w:id="1547522530">
          <w:marLeft w:val="0"/>
          <w:marRight w:val="0"/>
          <w:marTop w:val="0"/>
          <w:marBottom w:val="0"/>
          <w:divBdr>
            <w:top w:val="none" w:sz="0" w:space="0" w:color="auto"/>
            <w:left w:val="none" w:sz="0" w:space="0" w:color="auto"/>
            <w:bottom w:val="none" w:sz="0" w:space="0" w:color="auto"/>
            <w:right w:val="none" w:sz="0" w:space="0" w:color="auto"/>
          </w:divBdr>
        </w:div>
      </w:divsChild>
    </w:div>
    <w:div w:id="209940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youtu.be%2F0rjNU2RB3Ck&amp;data=05%7C02%7Clisa.godwin%40twc.texas.gov%7C0068669e4c8c4b87db3008dcbd53f898%7Cfe7d3f4f241b4af184aa32c57fe9db03%7C0%7C0%7C638593415588766721%7CUnknown%7CTWFpbGZsb3d8eyJWIjoiMC4wLjAwMDAiLCJQIjoiV2luMzIiLCJBTiI6Ik1haWwiLCJXVCI6Mn0%3D%7C0%7C%7C%7C&amp;sdata=nOVu4oe0DpJRM72DJ8VmuFKaf6s8e%2FA7InwS3%2FsCiQ8%3D&amp;reserved=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cc02.safelinks.protection.outlook.com/?url=https%3A%2F%2Fyoutu.be%2FCIM3HA-leno&amp;data=05%7C02%7Clisa.godwin%40twc.texas.gov%7C0068669e4c8c4b87db3008dcbd53f898%7Cfe7d3f4f241b4af184aa32c57fe9db03%7C0%7C0%7C638593415588777449%7CUnknown%7CTWFpbGZsb3d8eyJWIjoiMC4wLjAwMDAiLCJQIjoiV2luMzIiLCJBTiI6Ik1haWwiLCJXVCI6Mn0%3D%7C0%7C%7C%7C&amp;sdata=aZu0wWUJvdfcgZOPrdmx%2BfBZQbfSIKAY7Hwm5x0Quu8%3D&amp;reserved=0"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1095E-9F25-4F76-AEDD-AC7281218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16</Pages>
  <Words>4138</Words>
  <Characters>23592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Godwin,Lisa</dc:creator>
  <cp:keywords/>
  <dc:description/>
  <cp:lastModifiedBy>Godwin,Lisa</cp:lastModifiedBy>
  <cp:revision>153</cp:revision>
  <dcterms:created xsi:type="dcterms:W3CDTF">2024-03-04T17:01:00Z</dcterms:created>
  <dcterms:modified xsi:type="dcterms:W3CDTF">2024-11-19T21:17:00Z</dcterms:modified>
</cp:coreProperties>
</file>